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7A" w:rsidRPr="00CC65C5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C65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ХАНТЫ-МАНСИЙСКИЙ АВТОНОМНЫЙ ОКРУГ </w:t>
      </w:r>
      <w:r w:rsidR="00892CF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CC65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ЮГРА</w:t>
      </w:r>
    </w:p>
    <w:p w:rsidR="005B1D7A" w:rsidRPr="00CC65C5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C65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РАЙОН</w:t>
      </w:r>
    </w:p>
    <w:p w:rsidR="005B1D7A" w:rsidRPr="00686E38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CC65C5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C65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ДУМА</w:t>
      </w:r>
    </w:p>
    <w:p w:rsidR="005B1D7A" w:rsidRPr="00686E38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CC65C5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C65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</w:p>
    <w:p w:rsidR="005B1D7A" w:rsidRDefault="005B1D7A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686E38" w:rsidRDefault="005B1D7A" w:rsidP="00D03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8838BD" w:rsidRDefault="00D03EF4" w:rsidP="00D03EF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08.02</w:t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9665D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2022</w:t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5B1D7A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3931C0"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248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</w:t>
      </w:r>
    </w:p>
    <w:p w:rsidR="005B1D7A" w:rsidRPr="008838BD" w:rsidRDefault="005B1D7A" w:rsidP="00D03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665D6" w:rsidRPr="009665D6" w:rsidRDefault="009665D6" w:rsidP="00D03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5D6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</w:t>
      </w:r>
    </w:p>
    <w:p w:rsidR="009665D6" w:rsidRPr="009665D6" w:rsidRDefault="009665D6" w:rsidP="00D03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5D6">
        <w:rPr>
          <w:rFonts w:ascii="Times New Roman" w:eastAsia="Calibri" w:hAnsi="Times New Roman" w:cs="Times New Roman"/>
          <w:sz w:val="28"/>
          <w:szCs w:val="28"/>
        </w:rPr>
        <w:t>Думы Ханты-Мансийского района</w:t>
      </w:r>
    </w:p>
    <w:p w:rsidR="009665D6" w:rsidRPr="009665D6" w:rsidRDefault="009665D6" w:rsidP="00D03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5D6">
        <w:rPr>
          <w:rFonts w:ascii="Times New Roman" w:eastAsia="Calibri" w:hAnsi="Times New Roman" w:cs="Times New Roman"/>
          <w:sz w:val="28"/>
          <w:szCs w:val="28"/>
        </w:rPr>
        <w:t>от 22.12.2011 № 99 «Об образовании</w:t>
      </w:r>
    </w:p>
    <w:p w:rsidR="009665D6" w:rsidRPr="009665D6" w:rsidRDefault="009665D6" w:rsidP="00D03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Контрольно-сч</w:t>
      </w:r>
      <w:r w:rsidRPr="009665D6">
        <w:rPr>
          <w:rFonts w:ascii="Times New Roman" w:eastAsia="Calibri" w:hAnsi="Times New Roman" w:cs="Times New Roman"/>
          <w:sz w:val="28"/>
          <w:szCs w:val="28"/>
        </w:rPr>
        <w:t xml:space="preserve">етной палаты </w:t>
      </w:r>
    </w:p>
    <w:p w:rsidR="009665D6" w:rsidRPr="009665D6" w:rsidRDefault="009665D6" w:rsidP="00D03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5D6"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:rsidR="009665D6" w:rsidRPr="009665D6" w:rsidRDefault="009665D6" w:rsidP="00D03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5D6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 Российской Федерации, на основании статей 34 и 38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</w:t>
      </w:r>
      <w:r w:rsidRPr="009665D6">
        <w:rPr>
          <w:rFonts w:ascii="Times New Roman" w:eastAsia="Calibri" w:hAnsi="Times New Roman" w:cs="Times New Roman"/>
          <w:sz w:val="28"/>
          <w:szCs w:val="28"/>
        </w:rPr>
        <w:t>етных органов субъектов Российской Федерации и муниципальных образований», руководствуясь статьей 27.5, частью 1 статьи</w:t>
      </w:r>
      <w:proofErr w:type="gramEnd"/>
      <w:r w:rsidRPr="009665D6">
        <w:rPr>
          <w:rFonts w:ascii="Times New Roman" w:eastAsia="Calibri" w:hAnsi="Times New Roman" w:cs="Times New Roman"/>
          <w:sz w:val="28"/>
          <w:szCs w:val="28"/>
        </w:rPr>
        <w:t xml:space="preserve"> 31 Устава Ханты-Мансийского района,</w:t>
      </w:r>
    </w:p>
    <w:p w:rsidR="005248A6" w:rsidRPr="009665D6" w:rsidRDefault="005248A6" w:rsidP="00D03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317" w:rsidRPr="008838BD" w:rsidRDefault="00B05317" w:rsidP="00D03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Дума Ханты-Мансийского района</w:t>
      </w:r>
    </w:p>
    <w:p w:rsidR="00CF5ADF" w:rsidRPr="008838BD" w:rsidRDefault="00CF5ADF" w:rsidP="00D03E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05317" w:rsidRPr="008838BD" w:rsidRDefault="00B05317" w:rsidP="00D03EF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РЕШИЛА:</w:t>
      </w:r>
    </w:p>
    <w:p w:rsidR="00CF5ADF" w:rsidRPr="008838BD" w:rsidRDefault="00CF5ADF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D6" w:rsidRPr="009665D6" w:rsidRDefault="009665D6" w:rsidP="00D03EF4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Ханты-Мансийского района от 22.12.2011 № 99 «Об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Ханты-Мансийского района» (далее – решение) следующие изменения:</w:t>
      </w:r>
    </w:p>
    <w:p w:rsidR="009665D6" w:rsidRPr="009665D6" w:rsidRDefault="009665D6" w:rsidP="00D03EF4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решения после слов «орган местного самоуправления» дополнить словами «с правами юридического лица».</w:t>
      </w:r>
    </w:p>
    <w:p w:rsidR="009665D6" w:rsidRDefault="009665D6" w:rsidP="00D03EF4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решения слова «приложению 1» заменить словом «приложению».</w:t>
      </w:r>
    </w:p>
    <w:p w:rsidR="0021796D" w:rsidRPr="009665D6" w:rsidRDefault="0021796D" w:rsidP="00D03EF4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решения слова «(должности муниципальной службы)» исключить.</w:t>
      </w:r>
    </w:p>
    <w:p w:rsidR="009665D6" w:rsidRDefault="009665D6" w:rsidP="00D03EF4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«Положение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палате Ханты-Мансийского района» изложить в редакции согласно приложению</w:t>
      </w:r>
      <w:r w:rsidR="004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665D6" w:rsidRPr="009665D6" w:rsidRDefault="009665D6" w:rsidP="00D03EF4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палате Ханты-Мансийского района осуществить</w:t>
      </w:r>
      <w:proofErr w:type="gramEnd"/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все необходимые действия, связанные с государственной регистрацией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Ханты-Мансийского района в качестве юридического лица.</w:t>
      </w:r>
    </w:p>
    <w:p w:rsidR="009665D6" w:rsidRPr="009665D6" w:rsidRDefault="009665D6" w:rsidP="00D03EF4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9665D6" w:rsidRPr="009665D6" w:rsidRDefault="009665D6" w:rsidP="00D03E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7"/>
        <w:gridCol w:w="3757"/>
      </w:tblGrid>
      <w:tr w:rsidR="00D03EF4" w:rsidRPr="00D03EF4" w:rsidTr="00C925A2">
        <w:trPr>
          <w:trHeight w:val="1217"/>
        </w:trPr>
        <w:tc>
          <w:tcPr>
            <w:tcW w:w="5797" w:type="dxa"/>
            <w:shd w:val="clear" w:color="auto" w:fill="auto"/>
          </w:tcPr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EF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EF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r w:rsidRPr="00D03EF4">
              <w:rPr>
                <w:rFonts w:ascii="Times New Roman" w:eastAsia="Calibri" w:hAnsi="Times New Roman" w:cs="Times New Roman"/>
                <w:sz w:val="28"/>
                <w:szCs w:val="28"/>
              </w:rPr>
              <w:t>Е.А. Данилова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 2022 года</w:t>
            </w:r>
          </w:p>
        </w:tc>
        <w:tc>
          <w:tcPr>
            <w:tcW w:w="3757" w:type="dxa"/>
            <w:shd w:val="clear" w:color="auto" w:fill="auto"/>
          </w:tcPr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E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Исполняющий 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E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полномочия главы 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E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Ханты-Мансийского района </w:t>
            </w:r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 </w:t>
            </w:r>
            <w:r w:rsidRPr="00D03E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А.В. </w:t>
            </w:r>
            <w:proofErr w:type="spellStart"/>
            <w:r w:rsidRPr="00D03E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Витвицкий</w:t>
            </w:r>
            <w:proofErr w:type="spellEnd"/>
          </w:p>
          <w:p w:rsidR="00D03EF4" w:rsidRPr="00D03EF4" w:rsidRDefault="00D03EF4" w:rsidP="00D03E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 2022 года</w:t>
            </w:r>
          </w:p>
        </w:tc>
      </w:tr>
    </w:tbl>
    <w:p w:rsidR="00D03EF4" w:rsidRDefault="00D03EF4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66" w:rsidRDefault="00C8686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66" w:rsidRDefault="00C8686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66" w:rsidRDefault="00C8686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66" w:rsidRDefault="00C8686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7EC" w:rsidRDefault="006727EC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A6" w:rsidRDefault="005248A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A6" w:rsidRDefault="005248A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A6" w:rsidRDefault="005248A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A6" w:rsidRDefault="005248A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A6" w:rsidRDefault="005248A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F4" w:rsidRDefault="00D03EF4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F4" w:rsidRDefault="00D03EF4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D6" w:rsidRDefault="009665D6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BA" w:rsidRPr="00BD7917" w:rsidRDefault="005248A6" w:rsidP="00D03E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37BA" w:rsidRPr="00BD7917" w:rsidRDefault="00E337BA" w:rsidP="00D03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E337BA" w:rsidRPr="00BD7917" w:rsidRDefault="00E337BA" w:rsidP="00D03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337BA" w:rsidRPr="00BD7917" w:rsidRDefault="00E337BA" w:rsidP="00D03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 xml:space="preserve">от </w:t>
      </w:r>
      <w:r w:rsidR="00D03EF4">
        <w:rPr>
          <w:rFonts w:ascii="Times New Roman" w:hAnsi="Times New Roman" w:cs="Times New Roman"/>
          <w:sz w:val="28"/>
          <w:szCs w:val="28"/>
        </w:rPr>
        <w:t>08.02</w:t>
      </w:r>
      <w:r w:rsidR="005248A6">
        <w:rPr>
          <w:rFonts w:ascii="Times New Roman" w:hAnsi="Times New Roman" w:cs="Times New Roman"/>
          <w:sz w:val="28"/>
          <w:szCs w:val="28"/>
        </w:rPr>
        <w:t>.2022</w:t>
      </w:r>
      <w:r w:rsidRPr="00BD791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337BA0" w:rsidRPr="00337BA0" w:rsidRDefault="00337BA0" w:rsidP="00D03EF4">
      <w:pPr>
        <w:tabs>
          <w:tab w:val="left" w:pos="21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95D5F" w:rsidRDefault="00795D5F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BA0" w:rsidRPr="005248A6" w:rsidRDefault="00661590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A18F4"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оложение о </w:t>
      </w:r>
    </w:p>
    <w:p w:rsidR="009A18F4" w:rsidRPr="005248A6" w:rsidRDefault="009665D6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9A18F4"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палате Ханты-Мансийского района </w:t>
      </w:r>
    </w:p>
    <w:p w:rsidR="00337BA0" w:rsidRPr="005248A6" w:rsidRDefault="009A18F4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</w:t>
      </w:r>
      <w:r w:rsidR="00AC68EB"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C68EB" w:rsidRPr="0052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Положение)</w:t>
      </w:r>
    </w:p>
    <w:p w:rsidR="00AC68EB" w:rsidRDefault="00AC68EB" w:rsidP="00D03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BA0" w:rsidRPr="00D40515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1. Статус </w:t>
      </w:r>
      <w:r w:rsidR="009665D6" w:rsidRPr="00D4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661590" w:rsidRPr="00D4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 Ханты-Мансийского района</w:t>
      </w:r>
    </w:p>
    <w:p w:rsidR="00337BA0" w:rsidRPr="00D40515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661590" w:rsidRDefault="00BB1EA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</w:t>
      </w:r>
      <w:r w:rsidR="0066159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337BA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6159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7BA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66159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</w:t>
      </w:r>
      <w:r w:rsidR="00337BA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палата) является постоянно действующим органом внешнего муниципального финансового контроля</w:t>
      </w:r>
      <w:r w:rsidR="000E3521" w:rsidRPr="000E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21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E3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образуется</w:t>
      </w:r>
      <w:r w:rsidR="00337BA0" w:rsidRPr="0041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</w:t>
      </w:r>
      <w:r w:rsidR="0066159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(далее </w:t>
      </w:r>
      <w:r w:rsid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159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район</w:t>
      </w:r>
      <w:r w:rsidR="000E3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подотчетна</w:t>
      </w:r>
      <w:r w:rsidR="00337BA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ей.</w:t>
      </w:r>
    </w:p>
    <w:p w:rsidR="00337BA0" w:rsidRPr="0066159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66159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</w:t>
      </w:r>
      <w:r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обладает организационной и функциональной независимостью и осуществляет свою деятельность самостоятельно.</w:t>
      </w:r>
    </w:p>
    <w:p w:rsidR="00337BA0" w:rsidRPr="00417578" w:rsidRDefault="00BB1EA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BA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66159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="00337BA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не может быть приостановлена, в том числе в связи с истечением срока или досрочным пре</w:t>
      </w:r>
      <w:r w:rsidR="00661590" w:rsidRPr="0066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кращением </w:t>
      </w:r>
      <w:r w:rsidR="00661590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Думы района</w:t>
      </w:r>
      <w:r w:rsidR="00337BA0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D5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253FE8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</w:t>
      </w:r>
      <w:r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r w:rsidR="00352027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D5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E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</w:t>
      </w:r>
      <w:r w:rsidR="000141C7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аименование: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0141C7" w:rsidRPr="004175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</w:t>
      </w:r>
      <w:r w:rsidR="000141C7" w:rsidRPr="00C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</w:t>
      </w:r>
      <w:r w:rsidR="000141C7" w:rsidRPr="008838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141C7" w:rsidRPr="00C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D5F" w:rsidRDefault="0014094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 палата может учреждать ведомственные награды</w:t>
      </w:r>
      <w:r w:rsidR="0016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A0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знаки отличия, утверждать положения об этих наградах и знаках, их описания</w:t>
      </w:r>
      <w:r w:rsidR="0016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рисунки, порядок награждения.</w:t>
      </w:r>
    </w:p>
    <w:p w:rsidR="00795D5F" w:rsidRDefault="000E35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</w:t>
      </w:r>
      <w:r w:rsidR="0074589B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74589B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етного органа</w:t>
      </w:r>
      <w:r w:rsidR="00A62821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74589B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</w:t>
      </w:r>
      <w:r w:rsidR="005F5475" w:rsidRPr="005F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4589B" w:rsidRPr="005F5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в случае заключения представительными</w:t>
      </w:r>
      <w:r w:rsidR="0074589B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A62821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поселений, входящих в состав</w:t>
      </w:r>
      <w:r w:rsidR="00B8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21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района, </w:t>
      </w:r>
      <w:r w:rsidR="005F5475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Думой Ханты-Мансийского района </w:t>
      </w:r>
      <w:r w:rsidR="00A62821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 w:rsidR="0074589B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21" w:rsidRPr="00A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таких полномочий</w:t>
      </w:r>
      <w:r w:rsidR="001D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94C" w:rsidRDefault="000E35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094C" w:rsidRPr="00CF5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="0014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1409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14094C" w:rsidRPr="00CF5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фактический и юридический адрес: 628</w:t>
      </w:r>
      <w:r w:rsidR="0014094C" w:rsidRPr="008838BD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14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094C" w:rsidRPr="00C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 – Югра, город </w:t>
      </w:r>
      <w:r w:rsidR="0014094C" w:rsidRPr="008838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Ханты-Мансийск, улица Гагарина, дом 214</w:t>
      </w:r>
      <w:r w:rsidR="0014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984" w:rsidRDefault="001D798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87221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C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2. Правовые основы деятельности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206391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</w:t>
      </w:r>
      <w:r w:rsidRPr="00F31CAF">
        <w:rPr>
          <w:rFonts w:ascii="Times New Roman" w:eastAsia="Calibri" w:hAnsi="Times New Roman" w:cs="Times New Roman"/>
          <w:color w:val="000000"/>
          <w:sz w:val="28"/>
          <w:szCs w:val="28"/>
        </w:rPr>
        <w:t>палаты</w:t>
      </w:r>
    </w:p>
    <w:p w:rsidR="00887221" w:rsidRDefault="008872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39CF" w:rsidRPr="00E539CF" w:rsidRDefault="00E539CF" w:rsidP="00D03E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9CF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Контрольно-счетной палаты основывается на </w:t>
      </w:r>
      <w:hyperlink r:id="rId9" w:history="1">
        <w:r w:rsidRPr="00E539C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539CF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10" w:history="1">
        <w:r w:rsidRPr="00E539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39C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11" w:history="1">
        <w:r w:rsidRPr="00E539C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39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7 февраля </w:t>
      </w:r>
      <w:r w:rsidRPr="00E539CF">
        <w:rPr>
          <w:rFonts w:ascii="Times New Roman" w:hAnsi="Times New Roman" w:cs="Times New Roman"/>
          <w:sz w:val="28"/>
          <w:szCs w:val="28"/>
        </w:rPr>
        <w:t>2011</w:t>
      </w:r>
      <w:r w:rsidR="00DC058E">
        <w:rPr>
          <w:rFonts w:ascii="Times New Roman" w:hAnsi="Times New Roman" w:cs="Times New Roman"/>
          <w:sz w:val="28"/>
          <w:szCs w:val="28"/>
        </w:rPr>
        <w:t xml:space="preserve"> </w:t>
      </w:r>
      <w:r w:rsidR="00876B0C">
        <w:rPr>
          <w:rFonts w:ascii="Times New Roman" w:hAnsi="Times New Roman" w:cs="Times New Roman"/>
          <w:sz w:val="28"/>
          <w:szCs w:val="28"/>
        </w:rPr>
        <w:t xml:space="preserve">года </w:t>
      </w:r>
      <w:r w:rsidR="00876B0C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E539CF">
        <w:rPr>
          <w:rFonts w:ascii="Times New Roman" w:hAnsi="Times New Roman" w:cs="Times New Roman"/>
          <w:sz w:val="28"/>
          <w:szCs w:val="28"/>
        </w:rPr>
        <w:t xml:space="preserve"> 6-ФЗ</w:t>
      </w:r>
      <w:r w:rsidR="00DC058E">
        <w:rPr>
          <w:rFonts w:ascii="Times New Roman" w:hAnsi="Times New Roman" w:cs="Times New Roman"/>
          <w:sz w:val="28"/>
          <w:szCs w:val="28"/>
        </w:rPr>
        <w:t xml:space="preserve"> </w:t>
      </w:r>
      <w:r w:rsidRPr="00E539C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</w:t>
      </w:r>
      <w:r w:rsidR="00876B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</w:t>
      </w:r>
      <w:hyperlink r:id="rId12" w:history="1">
        <w:r w:rsidRPr="00EE0632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EE0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0632">
        <w:rPr>
          <w:rFonts w:ascii="Times New Roman" w:hAnsi="Times New Roman" w:cs="Times New Roman"/>
          <w:sz w:val="28"/>
          <w:szCs w:val="28"/>
        </w:rPr>
        <w:t>Ханты-Мансийск</w:t>
      </w:r>
      <w:r w:rsidR="00772FEB">
        <w:rPr>
          <w:rFonts w:ascii="Times New Roman" w:hAnsi="Times New Roman" w:cs="Times New Roman"/>
          <w:sz w:val="28"/>
          <w:szCs w:val="28"/>
        </w:rPr>
        <w:t>ого</w:t>
      </w:r>
      <w:r w:rsidRPr="00EE063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2F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BB1E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 </w:t>
      </w:r>
      <w:r>
        <w:rPr>
          <w:rFonts w:ascii="Times New Roman" w:hAnsi="Times New Roman" w:cs="Times New Roman"/>
          <w:sz w:val="28"/>
          <w:szCs w:val="28"/>
        </w:rPr>
        <w:t>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Ханты-Мансийского автономного округа – Югры.</w:t>
      </w:r>
    </w:p>
    <w:p w:rsidR="000E3521" w:rsidRPr="00337BA0" w:rsidRDefault="000E35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87221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3. Принципы деятельности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206391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</w:t>
      </w:r>
      <w:r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</w:p>
    <w:p w:rsidR="00887221" w:rsidRPr="00F31CAF" w:rsidRDefault="008872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9665D6"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EE0632"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основывается на принципах законности, объективности, эффективности, независимости, открытости и гласности.</w:t>
      </w:r>
    </w:p>
    <w:p w:rsidR="00337BA0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4. Состав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206391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</w:t>
      </w:r>
      <w:r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</w:p>
    <w:p w:rsidR="00337BA0" w:rsidRPr="00EE063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EE063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образуется в составе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заместителя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аудиторов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аппарата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</w:t>
      </w:r>
    </w:p>
    <w:p w:rsidR="00337BA0" w:rsidRPr="00EE063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заместитель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20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замещают муниципальные должности.</w:t>
      </w:r>
    </w:p>
    <w:p w:rsidR="00337BA0" w:rsidRPr="00EE063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полномочий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5F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аудиторов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</w:t>
      </w:r>
      <w:r w:rsid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8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A0" w:rsidRPr="00EE063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состав аппарата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8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входят инспекторы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инспекторов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337BA0" w:rsidRPr="00BA63E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замещают должности муниципальной службы. </w:t>
      </w:r>
    </w:p>
    <w:p w:rsidR="00337BA0" w:rsidRPr="00BA63E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лиц, замещающих муниципальные должности, должности муниципальной службы, учрежденные для обеспечения исполнения полномочий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627BD"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палаты, определяются Федеральным </w:t>
      </w:r>
      <w:hyperlink r:id="rId13" w:history="1">
        <w:r w:rsidRPr="00BA63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3E0"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 № 6-ФЗ «О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и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</w:t>
      </w:r>
      <w:r w:rsidR="00BA63E0"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4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3E0"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BA63E0"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6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о муниципальной службе, трудовым законодательством и иными правовыми актами, содержащими нормы трудового права, и настоящим Положением.</w:t>
      </w:r>
      <w:proofErr w:type="gramEnd"/>
    </w:p>
    <w:p w:rsidR="00337BA0" w:rsidRPr="00D12A59" w:rsidRDefault="00BB1EA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BA0" w:rsidRPr="00BE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870E3" w:rsidRPr="00BE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</w:t>
      </w:r>
      <w:r w:rsidR="00337BA0" w:rsidRPr="00BE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определяется решением 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D870E3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с учетом необходимости выполнения возложенных законодательством 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полномочий, обеспечения организационной и функциональной независимости </w:t>
      </w:r>
      <w:r w:rsidR="0087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етного органа.</w:t>
      </w:r>
    </w:p>
    <w:p w:rsidR="00876B0C" w:rsidRDefault="00BE53BF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штатное расписание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утверждаю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председателем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870E3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палаты, исходя из возложенных</w:t>
      </w:r>
      <w:r w:rsidR="00D870E3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етную палату полномочий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настоящего Положения</w:t>
      </w:r>
      <w:r w:rsidR="00337BA0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B0C" w:rsidRDefault="00876B0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Pr="00F31CA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рассмотрения</w:t>
      </w:r>
      <w:r w:rsidR="00454979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54979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 </w:t>
      </w:r>
      <w:r w:rsidR="00523632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 председателя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палаты, заместителя председателя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палаты и аудиторов </w:t>
      </w:r>
      <w:r w:rsidR="009665D6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5B49AC" w:rsidRPr="00F3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887221" w:rsidRPr="00F31CAF" w:rsidRDefault="008872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Pr="00D12A59" w:rsidRDefault="00BB1EA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AC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B49AC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заместитель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B49AC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B49AC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назначаются на должность 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Думой</w:t>
      </w:r>
      <w:r w:rsidR="005B49AC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C0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9AC" w:rsidRPr="00D12A59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0"/>
      <w:bookmarkEnd w:id="0"/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о кандидатуре на должность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вносятся в Думу района:</w:t>
      </w:r>
    </w:p>
    <w:p w:rsidR="005B49AC" w:rsidRPr="00D12A59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председателем Думы района;</w:t>
      </w:r>
    </w:p>
    <w:p w:rsidR="005B49AC" w:rsidRPr="00D12A59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депутатами Думы района </w:t>
      </w:r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одной трети от установленного числа депутатов Думы района;</w:t>
      </w:r>
    </w:p>
    <w:p w:rsidR="00DC058E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10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Ханты-Мансийского района.</w:t>
      </w:r>
    </w:p>
    <w:p w:rsidR="007A7331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кандидатуре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03E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представляю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Думу района субъектами, перечисленными в части 2 настоящей статьи, не </w:t>
      </w:r>
      <w:proofErr w:type="gramStart"/>
      <w:r w:rsidR="00BB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дней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действующего председ</w:t>
      </w:r>
      <w:r w:rsid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палаты,</w:t>
      </w:r>
      <w:r w:rsidR="007A7331" w:rsidRPr="007A7331">
        <w:rPr>
          <w:rFonts w:ascii="Times New Roman" w:hAnsi="Times New Roman" w:cs="Times New Roman"/>
          <w:sz w:val="28"/>
          <w:szCs w:val="28"/>
        </w:rPr>
        <w:t xml:space="preserve"> </w:t>
      </w:r>
      <w:r w:rsidR="007A7331">
        <w:rPr>
          <w:rFonts w:ascii="Times New Roman" w:hAnsi="Times New Roman" w:cs="Times New Roman"/>
          <w:sz w:val="28"/>
          <w:szCs w:val="28"/>
        </w:rPr>
        <w:t xml:space="preserve">а в случаях досрочного прекращения им полномочий </w:t>
      </w:r>
      <w:r w:rsidR="00BB1EA1">
        <w:rPr>
          <w:rFonts w:ascii="Times New Roman" w:hAnsi="Times New Roman" w:cs="Times New Roman"/>
          <w:sz w:val="28"/>
          <w:szCs w:val="28"/>
        </w:rPr>
        <w:t>–</w:t>
      </w:r>
      <w:r w:rsidR="007A7331">
        <w:rPr>
          <w:rFonts w:ascii="Times New Roman" w:hAnsi="Times New Roman" w:cs="Times New Roman"/>
          <w:sz w:val="28"/>
          <w:szCs w:val="28"/>
        </w:rPr>
        <w:t xml:space="preserve"> в 14-дневный срок со дня досрочного прекращения полномочий.</w:t>
      </w:r>
    </w:p>
    <w:p w:rsidR="00DF6830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на должности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и аудиторов</w:t>
      </w:r>
      <w:r w:rsidR="0057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765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внося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Думу района председателем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дней</w:t>
      </w:r>
      <w:r w:rsidR="007F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действующего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Контрольно-счетной палаты,</w:t>
      </w:r>
      <w:r w:rsidR="003C238A" w:rsidRPr="007A7331">
        <w:rPr>
          <w:rFonts w:ascii="Times New Roman" w:hAnsi="Times New Roman" w:cs="Times New Roman"/>
          <w:sz w:val="28"/>
          <w:szCs w:val="28"/>
        </w:rPr>
        <w:t xml:space="preserve"> </w:t>
      </w:r>
      <w:r w:rsidR="003C238A" w:rsidRPr="00D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</w:t>
      </w:r>
      <w:r w:rsidR="003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палаты, </w:t>
      </w:r>
      <w:r w:rsidR="003C238A">
        <w:rPr>
          <w:rFonts w:ascii="Times New Roman" w:hAnsi="Times New Roman" w:cs="Times New Roman"/>
          <w:sz w:val="28"/>
          <w:szCs w:val="28"/>
        </w:rPr>
        <w:t xml:space="preserve">а в случаях досрочного прекращения ими полномочий </w:t>
      </w:r>
      <w:r w:rsidR="00BB1EA1">
        <w:rPr>
          <w:rFonts w:ascii="Times New Roman" w:hAnsi="Times New Roman" w:cs="Times New Roman"/>
          <w:sz w:val="28"/>
          <w:szCs w:val="28"/>
        </w:rPr>
        <w:t>–</w:t>
      </w:r>
      <w:r w:rsidR="003C238A">
        <w:rPr>
          <w:rFonts w:ascii="Times New Roman" w:hAnsi="Times New Roman" w:cs="Times New Roman"/>
          <w:sz w:val="28"/>
          <w:szCs w:val="28"/>
        </w:rPr>
        <w:t xml:space="preserve"> в 14-дневный срок со дня досрочного прекращения полномочий.</w:t>
      </w:r>
    </w:p>
    <w:p w:rsidR="00C1071A" w:rsidRDefault="00C1071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F6830" w:rsidRPr="00DF6830">
        <w:rPr>
          <w:rFonts w:ascii="Times New Roman" w:eastAsia="Calibri" w:hAnsi="Times New Roman" w:cs="Times New Roman"/>
          <w:sz w:val="28"/>
          <w:szCs w:val="28"/>
        </w:rPr>
        <w:t>Предложения о кандида</w:t>
      </w:r>
      <w:r w:rsidR="00772FEB">
        <w:rPr>
          <w:rFonts w:ascii="Times New Roman" w:eastAsia="Calibri" w:hAnsi="Times New Roman" w:cs="Times New Roman"/>
          <w:sz w:val="28"/>
          <w:szCs w:val="28"/>
        </w:rPr>
        <w:t>тур</w:t>
      </w:r>
      <w:r w:rsidR="00EC5760">
        <w:rPr>
          <w:rFonts w:ascii="Times New Roman" w:eastAsia="Calibri" w:hAnsi="Times New Roman" w:cs="Times New Roman"/>
          <w:sz w:val="28"/>
          <w:szCs w:val="28"/>
        </w:rPr>
        <w:t>ах</w:t>
      </w:r>
      <w:r w:rsidR="00772FEB">
        <w:rPr>
          <w:rFonts w:ascii="Times New Roman" w:eastAsia="Calibri" w:hAnsi="Times New Roman" w:cs="Times New Roman"/>
          <w:sz w:val="28"/>
          <w:szCs w:val="28"/>
        </w:rPr>
        <w:t xml:space="preserve"> на должности</w:t>
      </w:r>
      <w:r w:rsidR="00DF6830">
        <w:rPr>
          <w:rFonts w:ascii="Times New Roman" w:eastAsia="Calibri" w:hAnsi="Times New Roman" w:cs="Times New Roman"/>
          <w:sz w:val="28"/>
          <w:szCs w:val="28"/>
        </w:rPr>
        <w:t xml:space="preserve"> председателя К</w:t>
      </w:r>
      <w:r w:rsidR="00DF6830" w:rsidRPr="00DF6830">
        <w:rPr>
          <w:rFonts w:ascii="Times New Roman" w:eastAsia="Calibri" w:hAnsi="Times New Roman" w:cs="Times New Roman"/>
          <w:sz w:val="28"/>
          <w:szCs w:val="28"/>
        </w:rPr>
        <w:t>онтрольно-счетной па</w:t>
      </w:r>
      <w:r w:rsidR="00DF6830">
        <w:rPr>
          <w:rFonts w:ascii="Times New Roman" w:eastAsia="Calibri" w:hAnsi="Times New Roman" w:cs="Times New Roman"/>
          <w:sz w:val="28"/>
          <w:szCs w:val="28"/>
        </w:rPr>
        <w:t>латы, заместителя председателя К</w:t>
      </w:r>
      <w:r w:rsidR="00DF6830" w:rsidRPr="00DF6830">
        <w:rPr>
          <w:rFonts w:ascii="Times New Roman" w:eastAsia="Calibri" w:hAnsi="Times New Roman" w:cs="Times New Roman"/>
          <w:sz w:val="28"/>
          <w:szCs w:val="28"/>
        </w:rPr>
        <w:t>онтро</w:t>
      </w:r>
      <w:r w:rsidR="00DF6830">
        <w:rPr>
          <w:rFonts w:ascii="Times New Roman" w:eastAsia="Calibri" w:hAnsi="Times New Roman" w:cs="Times New Roman"/>
          <w:sz w:val="28"/>
          <w:szCs w:val="28"/>
        </w:rPr>
        <w:t>льно-счетной палаты, аудиторов К</w:t>
      </w:r>
      <w:r w:rsidR="00DF6830" w:rsidRPr="00DF6830">
        <w:rPr>
          <w:rFonts w:ascii="Times New Roman" w:eastAsia="Calibri" w:hAnsi="Times New Roman" w:cs="Times New Roman"/>
          <w:sz w:val="28"/>
          <w:szCs w:val="28"/>
        </w:rPr>
        <w:t>онтрольно-счетной палаты  вносятся в Думу района в форме письменного обращения, к которому прилагаются следующие документы:</w:t>
      </w:r>
    </w:p>
    <w:p w:rsidR="00C1071A" w:rsidRDefault="00C1071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4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его кандида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на должность председателя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латы, заместителя председателя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но-счетной палаты или аудитора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палаты;</w:t>
      </w:r>
    </w:p>
    <w:p w:rsidR="00C1071A" w:rsidRDefault="00C1071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 и подписанная гражданином, претендующим на за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должности председателя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латы, заместителя председателя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но-счетной палаты или аудитора К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</w:t>
      </w:r>
      <w:r w:rsid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палаты, анкета по форме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распоряжением Правительства Российской Федерации от 26.05.2005 № 667-р «Об утверждении формы анкеты, представляемой </w:t>
      </w:r>
      <w:r w:rsidR="00DF6830" w:rsidRPr="00DF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30">
        <w:rPr>
          <w:rFonts w:ascii="Times New Roman" w:eastAsia="Calibri" w:hAnsi="Times New Roman" w:cs="Times New Roman"/>
          <w:sz w:val="28"/>
          <w:szCs w:val="28"/>
        </w:rPr>
        <w:t>3) копи</w:t>
      </w:r>
      <w:r w:rsidR="00C1071A">
        <w:rPr>
          <w:rFonts w:ascii="Times New Roman" w:eastAsia="Calibri" w:hAnsi="Times New Roman" w:cs="Times New Roman"/>
          <w:sz w:val="28"/>
          <w:szCs w:val="28"/>
        </w:rPr>
        <w:t>я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паспорта или документа, заменяющего паспорт гражданина;</w:t>
      </w:r>
    </w:p>
    <w:p w:rsid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30">
        <w:rPr>
          <w:rFonts w:ascii="Times New Roman" w:eastAsia="Calibri" w:hAnsi="Times New Roman" w:cs="Times New Roman"/>
          <w:sz w:val="28"/>
          <w:szCs w:val="28"/>
        </w:rPr>
        <w:t>4)</w:t>
      </w:r>
      <w:r w:rsidR="00C1071A">
        <w:rPr>
          <w:rFonts w:ascii="Times New Roman" w:eastAsia="Calibri" w:hAnsi="Times New Roman" w:cs="Times New Roman"/>
          <w:sz w:val="28"/>
          <w:szCs w:val="28"/>
        </w:rPr>
        <w:t xml:space="preserve"> заверенная </w:t>
      </w:r>
      <w:r w:rsidR="00380A17">
        <w:rPr>
          <w:rFonts w:ascii="Times New Roman" w:eastAsia="Calibri" w:hAnsi="Times New Roman" w:cs="Times New Roman"/>
          <w:sz w:val="28"/>
          <w:szCs w:val="28"/>
        </w:rPr>
        <w:t>нотариально или кадровой службой</w:t>
      </w:r>
      <w:r w:rsidR="00661856">
        <w:rPr>
          <w:rFonts w:ascii="Times New Roman" w:eastAsia="Calibri" w:hAnsi="Times New Roman" w:cs="Times New Roman"/>
          <w:sz w:val="28"/>
          <w:szCs w:val="28"/>
        </w:rPr>
        <w:t xml:space="preserve"> по месту работы (службы)</w:t>
      </w:r>
      <w:r w:rsidR="00C1071A">
        <w:rPr>
          <w:rFonts w:ascii="Times New Roman" w:eastAsia="Calibri" w:hAnsi="Times New Roman" w:cs="Times New Roman"/>
          <w:sz w:val="28"/>
          <w:szCs w:val="28"/>
        </w:rPr>
        <w:t xml:space="preserve"> копия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трудовой книжки и (или) сведения о трудовой деятельности;</w:t>
      </w:r>
    </w:p>
    <w:p w:rsid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5) заверенные </w:t>
      </w:r>
      <w:r w:rsidR="00380A17">
        <w:rPr>
          <w:rFonts w:ascii="Times New Roman" w:eastAsia="Calibri" w:hAnsi="Times New Roman" w:cs="Times New Roman"/>
          <w:sz w:val="28"/>
          <w:szCs w:val="28"/>
        </w:rPr>
        <w:t>нотариально или кадровой службой</w:t>
      </w:r>
      <w:bookmarkStart w:id="1" w:name="_GoBack"/>
      <w:bookmarkEnd w:id="1"/>
      <w:r w:rsidR="00661856">
        <w:rPr>
          <w:rFonts w:ascii="Times New Roman" w:eastAsia="Calibri" w:hAnsi="Times New Roman" w:cs="Times New Roman"/>
          <w:sz w:val="28"/>
          <w:szCs w:val="28"/>
        </w:rPr>
        <w:t xml:space="preserve"> по месту работы (службы)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 об образовании и о квалификации;</w:t>
      </w:r>
    </w:p>
    <w:p w:rsid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830">
        <w:rPr>
          <w:rFonts w:ascii="Times New Roman" w:eastAsia="Calibri" w:hAnsi="Times New Roman" w:cs="Times New Roman"/>
          <w:sz w:val="28"/>
          <w:szCs w:val="28"/>
        </w:rPr>
        <w:t>6) оформленные на имя Губернатора Ханты-Мансийского автономного округа – Югры сведения о своих доходах, об имуществе и обязательствах имущественного характера, а также сведения о доходах, об имуществе</w:t>
      </w:r>
      <w:r w:rsidR="00426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830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характера своих супруг (супругов)</w:t>
      </w:r>
      <w:r w:rsidR="00426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830">
        <w:rPr>
          <w:rFonts w:ascii="Times New Roman" w:eastAsia="Calibri" w:hAnsi="Times New Roman" w:cs="Times New Roman"/>
          <w:sz w:val="28"/>
          <w:szCs w:val="28"/>
        </w:rPr>
        <w:t>и несовершеннолетних детей по форме, утвержденной Указом Президента Российс</w:t>
      </w:r>
      <w:r w:rsidR="00C1071A">
        <w:rPr>
          <w:rFonts w:ascii="Times New Roman" w:eastAsia="Calibri" w:hAnsi="Times New Roman" w:cs="Times New Roman"/>
          <w:sz w:val="28"/>
          <w:szCs w:val="28"/>
        </w:rPr>
        <w:t>кой Федерации от 23 июня 2014 года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№ 460 «Об утверждении формы справки о доходах, расходах, об имуществе и обязательствах</w:t>
      </w:r>
      <w:proofErr w:type="gramEnd"/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и </w:t>
      </w:r>
      <w:proofErr w:type="gramStart"/>
      <w:r w:rsidRPr="00DF6830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изменений в некоторые акты Президента Российской Федерации»;</w:t>
      </w:r>
    </w:p>
    <w:p w:rsid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30">
        <w:rPr>
          <w:rFonts w:ascii="Times New Roman" w:eastAsia="Calibri" w:hAnsi="Times New Roman" w:cs="Times New Roman"/>
          <w:sz w:val="28"/>
          <w:szCs w:val="28"/>
        </w:rPr>
        <w:t>7) справк</w:t>
      </w:r>
      <w:r w:rsidR="00C1071A">
        <w:rPr>
          <w:rFonts w:ascii="Times New Roman" w:eastAsia="Calibri" w:hAnsi="Times New Roman" w:cs="Times New Roman"/>
          <w:sz w:val="28"/>
          <w:szCs w:val="28"/>
        </w:rPr>
        <w:t>а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 w:rsidR="00426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830">
        <w:rPr>
          <w:rFonts w:ascii="Times New Roman" w:eastAsia="Calibri" w:hAnsi="Times New Roman" w:cs="Times New Roman"/>
          <w:sz w:val="28"/>
          <w:szCs w:val="28"/>
        </w:rPr>
        <w:t>по реабилитирующим основаниям, выданн</w:t>
      </w:r>
      <w:r w:rsidR="00C1071A">
        <w:rPr>
          <w:rFonts w:ascii="Times New Roman" w:eastAsia="Calibri" w:hAnsi="Times New Roman" w:cs="Times New Roman"/>
          <w:sz w:val="28"/>
          <w:szCs w:val="28"/>
        </w:rPr>
        <w:t>ая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14" w:history="1">
        <w:r w:rsidRPr="00DF6830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F6830" w:rsidRPr="00C1071A" w:rsidRDefault="00DF683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если кандидат менял фамилию</w:t>
      </w:r>
      <w:r w:rsidRPr="00DF6830">
        <w:rPr>
          <w:rFonts w:ascii="Times New Roman" w:eastAsia="Calibri" w:hAnsi="Times New Roman" w:cs="Times New Roman"/>
          <w:sz w:val="28"/>
          <w:szCs w:val="28"/>
        </w:rPr>
        <w:t>, имя или отчество – копии документов соответственно о смене фамилии, имени, отчества.</w:t>
      </w:r>
    </w:p>
    <w:p w:rsidR="00107D93" w:rsidRDefault="00DF6830" w:rsidP="00D03E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30">
        <w:rPr>
          <w:rFonts w:ascii="Times New Roman" w:eastAsia="Calibri" w:hAnsi="Times New Roman" w:cs="Times New Roman"/>
          <w:sz w:val="28"/>
          <w:szCs w:val="28"/>
        </w:rPr>
        <w:t>Могут быть представлены другие документы, характеризующие профессиональную подготовку кандидата (рекомендательные письма, характеристик</w:t>
      </w:r>
      <w:r w:rsidR="00044F4B">
        <w:rPr>
          <w:rFonts w:ascii="Times New Roman" w:eastAsia="Calibri" w:hAnsi="Times New Roman" w:cs="Times New Roman"/>
          <w:sz w:val="28"/>
          <w:szCs w:val="28"/>
        </w:rPr>
        <w:t>а</w:t>
      </w:r>
      <w:r w:rsidRPr="00DF6830">
        <w:rPr>
          <w:rFonts w:ascii="Times New Roman" w:eastAsia="Calibri" w:hAnsi="Times New Roman" w:cs="Times New Roman"/>
          <w:sz w:val="28"/>
          <w:szCs w:val="28"/>
        </w:rPr>
        <w:t xml:space="preserve"> с места работы (службы), документы о повышении квалификации, дополнительном профессиональном образовании, о присвоении ученой степени, ученого звания, об участии в различных конкурсах н</w:t>
      </w:r>
      <w:r w:rsidR="007F1E76">
        <w:rPr>
          <w:rFonts w:ascii="Times New Roman" w:eastAsia="Calibri" w:hAnsi="Times New Roman" w:cs="Times New Roman"/>
          <w:sz w:val="28"/>
          <w:szCs w:val="28"/>
        </w:rPr>
        <w:t>а лучшего по профессии и т.п.).</w:t>
      </w:r>
      <w:r w:rsidRPr="003C23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07D93" w:rsidRDefault="00107D9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0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района вправе обратиться в Счетную палату Ханты-Мансийского автономного округа – Югры за заключением о соответствии кандидатур на должность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10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квалификационным требованиям, установленным Федеральным законом от 07.02.2011 № 6-ФЗ «Об общих принципах организации и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107D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 субъектов Российской Федерации и муниципальных образований».</w:t>
      </w:r>
    </w:p>
    <w:p w:rsidR="00107D93" w:rsidRDefault="00107D9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Дума района</w:t>
      </w:r>
      <w:r w:rsidR="0077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</w:t>
      </w:r>
      <w:r w:rsidR="00772FEB">
        <w:rPr>
          <w:rFonts w:ascii="Times New Roman" w:hAnsi="Times New Roman" w:cs="Times New Roman"/>
          <w:sz w:val="28"/>
          <w:szCs w:val="28"/>
        </w:rPr>
        <w:t>х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вправе запрашивать в соответствующих органах и орг</w:t>
      </w:r>
      <w:r w:rsidR="00772FEB">
        <w:rPr>
          <w:rFonts w:ascii="Times New Roman" w:hAnsi="Times New Roman" w:cs="Times New Roman"/>
          <w:sz w:val="28"/>
          <w:szCs w:val="28"/>
        </w:rPr>
        <w:t>анизациях сведения о кандидатах</w:t>
      </w:r>
      <w:r>
        <w:rPr>
          <w:rFonts w:ascii="Times New Roman" w:hAnsi="Times New Roman" w:cs="Times New Roman"/>
          <w:sz w:val="28"/>
          <w:szCs w:val="28"/>
        </w:rPr>
        <w:t xml:space="preserve"> с целью проверки достоверности представленных ими сведений.</w:t>
      </w:r>
    </w:p>
    <w:p w:rsidR="00107D93" w:rsidRDefault="003C238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7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107D93">
        <w:rPr>
          <w:rFonts w:ascii="Times New Roman" w:hAnsi="Times New Roman" w:cs="Times New Roman"/>
          <w:sz w:val="28"/>
          <w:szCs w:val="28"/>
        </w:rPr>
        <w:t xml:space="preserve"> на должность председателя, заместителя председателя, аудиторов </w:t>
      </w:r>
      <w:r w:rsidR="009665D6">
        <w:rPr>
          <w:rFonts w:ascii="Times New Roman" w:hAnsi="Times New Roman" w:cs="Times New Roman"/>
          <w:sz w:val="28"/>
          <w:szCs w:val="28"/>
        </w:rPr>
        <w:t>Контрольно-сч</w:t>
      </w:r>
      <w:r w:rsidR="00107D93">
        <w:rPr>
          <w:rFonts w:ascii="Times New Roman" w:hAnsi="Times New Roman" w:cs="Times New Roman"/>
          <w:sz w:val="28"/>
          <w:szCs w:val="28"/>
        </w:rPr>
        <w:t xml:space="preserve">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слово </w:t>
      </w:r>
      <w:r w:rsidR="00C41FAC">
        <w:rPr>
          <w:rFonts w:ascii="Times New Roman" w:hAnsi="Times New Roman" w:cs="Times New Roman"/>
          <w:sz w:val="28"/>
          <w:szCs w:val="28"/>
        </w:rPr>
        <w:t>для выступления</w:t>
      </w:r>
      <w:r w:rsidR="00107D93">
        <w:rPr>
          <w:rFonts w:ascii="Times New Roman" w:hAnsi="Times New Roman" w:cs="Times New Roman"/>
          <w:sz w:val="28"/>
          <w:szCs w:val="28"/>
        </w:rPr>
        <w:t xml:space="preserve"> перед Думой района</w:t>
      </w:r>
      <w:r w:rsidR="00772FEB">
        <w:rPr>
          <w:rFonts w:ascii="Times New Roman" w:hAnsi="Times New Roman" w:cs="Times New Roman"/>
          <w:sz w:val="28"/>
          <w:szCs w:val="28"/>
        </w:rPr>
        <w:t xml:space="preserve"> и </w:t>
      </w:r>
      <w:r w:rsidR="00C41FAC">
        <w:rPr>
          <w:rFonts w:ascii="Times New Roman" w:hAnsi="Times New Roman" w:cs="Times New Roman"/>
          <w:sz w:val="28"/>
          <w:szCs w:val="28"/>
        </w:rPr>
        <w:t xml:space="preserve">для ответов </w:t>
      </w:r>
      <w:r w:rsidR="00107D93">
        <w:rPr>
          <w:rFonts w:ascii="Times New Roman" w:hAnsi="Times New Roman" w:cs="Times New Roman"/>
          <w:sz w:val="28"/>
          <w:szCs w:val="28"/>
        </w:rPr>
        <w:t xml:space="preserve"> на вопросы депутатов Думы района.</w:t>
      </w:r>
    </w:p>
    <w:p w:rsidR="00107D93" w:rsidRPr="00107D93" w:rsidRDefault="00F75A9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D93"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="00C41FAC">
        <w:rPr>
          <w:rFonts w:ascii="Times New Roman" w:hAnsi="Times New Roman" w:cs="Times New Roman"/>
          <w:sz w:val="28"/>
          <w:szCs w:val="28"/>
        </w:rPr>
        <w:t xml:space="preserve">осуществляется отдельно </w:t>
      </w:r>
      <w:r w:rsidR="00107D93">
        <w:rPr>
          <w:rFonts w:ascii="Times New Roman" w:hAnsi="Times New Roman" w:cs="Times New Roman"/>
          <w:sz w:val="28"/>
          <w:szCs w:val="28"/>
        </w:rPr>
        <w:t>по каждой кандидатуре, пре</w:t>
      </w:r>
      <w:r w:rsidR="00C41FAC">
        <w:rPr>
          <w:rFonts w:ascii="Times New Roman" w:hAnsi="Times New Roman" w:cs="Times New Roman"/>
          <w:sz w:val="28"/>
          <w:szCs w:val="28"/>
        </w:rPr>
        <w:t xml:space="preserve">дложенной </w:t>
      </w:r>
      <w:r w:rsidR="00107D93">
        <w:rPr>
          <w:rFonts w:ascii="Times New Roman" w:hAnsi="Times New Roman" w:cs="Times New Roman"/>
          <w:sz w:val="28"/>
          <w:szCs w:val="28"/>
        </w:rPr>
        <w:t>на должност</w:t>
      </w:r>
      <w:r w:rsidR="00EC5760">
        <w:rPr>
          <w:rFonts w:ascii="Times New Roman" w:hAnsi="Times New Roman" w:cs="Times New Roman"/>
          <w:sz w:val="28"/>
          <w:szCs w:val="28"/>
        </w:rPr>
        <w:t>и</w:t>
      </w:r>
      <w:r w:rsidR="00107D93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председателя, аудитора </w:t>
      </w:r>
      <w:r w:rsidR="009665D6">
        <w:rPr>
          <w:rFonts w:ascii="Times New Roman" w:hAnsi="Times New Roman" w:cs="Times New Roman"/>
          <w:sz w:val="28"/>
          <w:szCs w:val="28"/>
        </w:rPr>
        <w:t>Контрольно-сч</w:t>
      </w:r>
      <w:r w:rsidR="00107D93">
        <w:rPr>
          <w:rFonts w:ascii="Times New Roman" w:hAnsi="Times New Roman" w:cs="Times New Roman"/>
          <w:sz w:val="28"/>
          <w:szCs w:val="28"/>
        </w:rPr>
        <w:t>етной палаты.</w:t>
      </w:r>
    </w:p>
    <w:p w:rsidR="007A7331" w:rsidRPr="007A7331" w:rsidRDefault="00E262E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0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голосования не назначен председатель</w:t>
      </w:r>
      <w:r w:rsidR="00E7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лица, указанные в </w:t>
      </w:r>
      <w:hyperlink r:id="rId15" w:anchor="p60" w:history="1">
        <w:r w:rsidR="007A7331" w:rsidRPr="007A7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двух недель вновь вносят</w:t>
      </w:r>
      <w:r w:rsidR="000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кандидатурах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 На рассмотрение Думы</w:t>
      </w:r>
      <w:r w:rsidR="00C249E4" w:rsidRPr="0042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53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представлены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же либо другие кандидатуры.</w:t>
      </w:r>
    </w:p>
    <w:p w:rsidR="007A7331" w:rsidRDefault="00E262E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 результатам голосования не назначен заместитель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председатель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в течение двух недель вновь вносит </w:t>
      </w:r>
      <w:r w:rsidR="00053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должности. На рассмот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 Думы </w:t>
      </w:r>
      <w:r w:rsidR="004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C4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7A7331" w:rsidRPr="007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внес</w:t>
      </w:r>
      <w:r w:rsidR="00C41F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4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либо другие кандидатуры.</w:t>
      </w:r>
    </w:p>
    <w:p w:rsidR="00420A27" w:rsidRPr="007A7331" w:rsidRDefault="00420A2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Pr="00454979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6.</w:t>
      </w:r>
      <w:r w:rsidR="00D12A59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9AC"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кандидатурам на должность председателя, заместителя председателя и аудиторов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5B49AC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</w:t>
      </w:r>
      <w:r w:rsidR="005B49AC"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</w:p>
    <w:p w:rsidR="005B49AC" w:rsidRPr="00A54A74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9AC" w:rsidRPr="00A54A74" w:rsidRDefault="00FC2B1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должности</w:t>
      </w:r>
      <w:r w:rsidR="005B49AC" w:rsidRPr="00A5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заместителя председателя и аудитора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B49AC" w:rsidRPr="00A54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назначаются граждане Российской Федерации, соответствующие следующим квалификационным требованиям:</w:t>
      </w:r>
    </w:p>
    <w:p w:rsidR="005B49AC" w:rsidRPr="00A54A74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высшего образования;</w:t>
      </w:r>
    </w:p>
    <w:p w:rsidR="005B49AC" w:rsidRPr="00A54A74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55C00" w:rsidRPr="00C86866" w:rsidRDefault="00F75A9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AC"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5B49AC" w:rsidRPr="00F54E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нормативных правовых актов Ханты-Мансийского автономного округа </w:t>
      </w:r>
      <w:r w:rsidR="00AE0ACB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5B49AC" w:rsidRPr="00F54E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Югры, </w:t>
      </w:r>
      <w:r w:rsidR="005B49AC"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533290">
        <w:rPr>
          <w:rFonts w:ascii="Times New Roman" w:eastAsia="Calibri" w:hAnsi="Times New Roman" w:cs="Times New Roman"/>
          <w:color w:val="000000"/>
          <w:sz w:val="28"/>
          <w:szCs w:val="28"/>
        </w:rPr>
        <w:t>Хан</w:t>
      </w:r>
      <w:r w:rsidR="005B49AC" w:rsidRPr="00F54E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ты-Мансийского </w:t>
      </w:r>
      <w:r w:rsidR="0053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района </w:t>
      </w:r>
      <w:r w:rsidR="005B49AC"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муниципальных правовых актов </w:t>
      </w:r>
      <w:r w:rsidR="009238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5B49AC"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</w:t>
      </w:r>
      <w:r w:rsidR="005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9AC"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исполнению </w:t>
      </w:r>
      <w:r w:rsidR="005B49AC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также </w:t>
      </w:r>
      <w:r w:rsidR="00504B0E" w:rsidRPr="00C8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общих требований к стандартам внешнего государственного и муниципального</w:t>
      </w:r>
      <w:proofErr w:type="gramEnd"/>
      <w:r w:rsidR="00504B0E" w:rsidRPr="00C8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для проведения контрольных и экспертно-аналитических мероприятий </w:t>
      </w:r>
      <w:r w:rsidR="00C10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онтрольно-сч</w:t>
      </w:r>
      <w:r w:rsidR="00504B0E" w:rsidRPr="00C8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етными органами субъектов Российской Федерации и муниципальных образований</w:t>
      </w:r>
      <w:r w:rsidR="00C70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утвержденных Счетной палатой Российской Федерации</w:t>
      </w:r>
      <w:r w:rsidR="00504B0E" w:rsidRPr="00C8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04B0E" w:rsidRPr="00C8686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</w:p>
    <w:p w:rsidR="005B49AC" w:rsidRPr="00F54E81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Гражданин Российской Федерации не </w:t>
      </w:r>
      <w:r w:rsidR="00FC2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назначен на должности</w:t>
      </w: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заместителя председателя или аудитора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 случае:</w:t>
      </w:r>
    </w:p>
    <w:p w:rsidR="005B49AC" w:rsidRPr="00F54E81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5B49AC" w:rsidRPr="00F54E81" w:rsidRDefault="005B49AC" w:rsidP="00D03EF4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5B49AC" w:rsidRPr="00F54E81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B49AC" w:rsidRPr="006305E7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AE0A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иностранного государства;</w:t>
      </w:r>
    </w:p>
    <w:p w:rsidR="005B49AC" w:rsidRPr="006305E7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наличия оснований, предусмотренных пунктом 3 настоящей статьи.</w:t>
      </w:r>
    </w:p>
    <w:p w:rsidR="005B49AC" w:rsidRPr="006305E7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Председатель, заместитель председателя,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Ханты-Мансийского района, председателем Думы района, руководителями судебных и правоохранительных органов, расположенных на территории Ханты-Мансийского района.</w:t>
      </w:r>
      <w:proofErr w:type="gramEnd"/>
    </w:p>
    <w:p w:rsidR="005B49AC" w:rsidRPr="006305E7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Председатель, заместитель председателя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B49AC" w:rsidRPr="006305E7" w:rsidRDefault="005B49A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Председатель, заместитель председателя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6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Ханты-Мансийского автономного округа – Югры, муниципальными нормативными правовыми актами Ханты-Мансийского района.</w:t>
      </w:r>
    </w:p>
    <w:p w:rsidR="001B0DD0" w:rsidRDefault="001B0DD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D65" w:rsidRDefault="00D12A59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Гарантии статуса должностных лиц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</w:p>
    <w:p w:rsidR="00454979" w:rsidRPr="00454979" w:rsidRDefault="00454979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Председатель, заместитель председателя, аудиторы и инспекторы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являются должностными лицами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 какой-либ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на должностных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решения,</w:t>
      </w:r>
      <w:r w:rsidR="005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насильственные действия, оскорбления, а равно клевета в отношении должностных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767D65" w:rsidRDefault="008D1BDF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государственной защите в соответствии с законодательством Российской </w:t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67D65" w:rsidRDefault="00D073BD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гарантиями профессиональной независимости.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Председатель, зам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председателя, аудитор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C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освобождаю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 должности на основании решения</w:t>
      </w:r>
      <w:r w:rsidR="00D0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района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них;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их недееспособными или ограниченно дееспособными вступившим в законную силу решением суда;</w:t>
      </w:r>
    </w:p>
    <w:p w:rsidR="00767D65" w:rsidRDefault="00D073BD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1B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1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767D65" w:rsidRDefault="00D073BD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района</w:t>
      </w:r>
      <w:r w:rsidR="003C2DC4"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D65" w:rsidRDefault="00F5765D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достижения установленного законом Ханты-Мансийского автономного округа </w:t>
      </w:r>
      <w:r w:rsidR="000F46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выявления обстоятельств, предусмотренных </w:t>
      </w:r>
      <w:hyperlink r:id="rId16" w:anchor="P124" w:history="1">
        <w:r w:rsidR="008D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частями </w:t>
        </w:r>
        <w:r w:rsidRPr="003C2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P132" w:history="1">
        <w:r w:rsidR="008D1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</w:t>
        </w:r>
        <w:r w:rsidRPr="003C2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6</w:t>
        </w:r>
      </w:hyperlink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:rsidR="003C2DC4" w:rsidRPr="00767D65" w:rsidRDefault="003C2D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несоблюдения ограничений, запретов, неисполнения обязанностей, которые установлены Федеральным законом от 25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230-ФЗ «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и иных лиц их доходам»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29E1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F5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79-ФЗ «</w:t>
      </w:r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454979" w:rsidRDefault="00796ECF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</w:t>
      </w:r>
      <w:r w:rsidR="00337BA0"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</w:t>
      </w:r>
      <w:r w:rsidR="009665D6"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</w:p>
    <w:p w:rsidR="00887221" w:rsidRPr="006A550B" w:rsidRDefault="00887221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BA0" w:rsidRPr="006A550B" w:rsidRDefault="009665D6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337BA0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 палата осуществляет следующие основные полномочия: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2F64B4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иных средств в случаях, предусмотренных законодательством Российской Федерации;</w:t>
      </w:r>
    </w:p>
    <w:p w:rsidR="00337BA0" w:rsidRPr="006A550B" w:rsidRDefault="006A550B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экспертиза проекта</w:t>
      </w:r>
      <w:r w:rsidR="00337BA0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2F64B4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37BA0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проверка и анализ обоснованности его показателей;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внешняя проверка годового отчета об исполнении бюджета </w:t>
      </w:r>
      <w:r w:rsidR="002F64B4"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18" w:history="1">
        <w:r w:rsidRPr="006A55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.04.2013 </w:t>
      </w: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37BA0" w:rsidRPr="006A550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экспертиза проектов муниципальных правовых актов </w:t>
      </w:r>
      <w:r w:rsidR="00B3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части, касающейся расходных обязательств </w:t>
      </w:r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района, 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проектов муниципальных правовых актов </w:t>
      </w:r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приводящих к изменению доходов бюджета </w:t>
      </w:r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муниципальных программ</w:t>
      </w:r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</w:t>
      </w:r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муниципальных программ 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анализ и мониторинг бюджетного процесса </w:t>
      </w:r>
      <w:proofErr w:type="gramStart"/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="006A550B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проведение оперативного анализа исполнения и контроля за организацией исполнения бюджета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финансовом году, ежеквартальное представление информации о ходе исполнения бюджета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результатах проведенных контрольных и экспертно-аналитических мероприятий в Думу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главе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осуществление </w:t>
      </w:r>
      <w:proofErr w:type="gramStart"/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документами стр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атегического планирования 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пределах компетенции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палаты;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337BA0" w:rsidRPr="002F3A9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 </w:t>
      </w:r>
      <w:r w:rsidR="004F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Югры, Уставом и решениями Думы </w:t>
      </w:r>
      <w:r w:rsidR="002F3A97"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Pr="002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BA0" w:rsidRPr="007F31B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Внешний муниципальный финансовый контроль осуществляется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220608"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</w:t>
      </w: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палатой:</w:t>
      </w:r>
    </w:p>
    <w:p w:rsidR="00337BA0" w:rsidRPr="007F31B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</w:t>
      </w:r>
      <w:r w:rsidR="00D6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унитарных </w:t>
      </w: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 w:rsidR="007F31BF"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7F31BF"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BA0" w:rsidRPr="007F31B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отношении иных лиц в случаях, предусмотренных Бюджетным </w:t>
      </w:r>
      <w:hyperlink r:id="rId19" w:history="1">
        <w:r w:rsidRPr="007F31B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7F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и другими федеральными законами.</w:t>
      </w:r>
    </w:p>
    <w:p w:rsidR="00337BA0" w:rsidRPr="00337BA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37BA0" w:rsidRPr="00454979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796ECF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Формы осуществления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палатой внешнего муниципального финансового контроля</w:t>
      </w:r>
    </w:p>
    <w:p w:rsidR="00337BA0" w:rsidRPr="007F31B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7F31BF" w:rsidRDefault="00F06AE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BA0"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муниципальный финансовый контроль осуществляется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в форме контрольных или экспертно-аналитических мероприятий.</w:t>
      </w:r>
    </w:p>
    <w:p w:rsidR="00337BA0" w:rsidRPr="007F31B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проведении контрольного мероприятия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 палата</w:t>
      </w:r>
      <w:r w:rsidR="00F0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соответствующий акт</w:t>
      </w: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доводится до сведения руководителей проверяемых органов и органи</w:t>
      </w:r>
      <w:r w:rsidR="00F0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заций. На основании акта</w:t>
      </w: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составляется отчет.</w:t>
      </w:r>
    </w:p>
    <w:p w:rsidR="00337BA0" w:rsidRPr="00796EC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экспертно-аналитического мероприятия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796E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 палата составляет заключение.</w:t>
      </w:r>
    </w:p>
    <w:p w:rsidR="00337BA0" w:rsidRPr="00796ECF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454979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</w:t>
      </w:r>
      <w:r w:rsidR="00796ECF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Стандарты внешнего муниципального финансового контроля</w:t>
      </w:r>
    </w:p>
    <w:p w:rsidR="00FF35EC" w:rsidRDefault="00FF35EC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FF35EC" w:rsidRDefault="00F06AE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5D6">
        <w:rPr>
          <w:rFonts w:ascii="Times New Roman" w:hAnsi="Times New Roman"/>
          <w:sz w:val="28"/>
          <w:szCs w:val="28"/>
        </w:rPr>
        <w:t>Контрольно-сч</w:t>
      </w:r>
      <w:r w:rsidR="00337BA0" w:rsidRPr="004F5501">
        <w:rPr>
          <w:rFonts w:ascii="Times New Roman" w:hAnsi="Times New Roman"/>
          <w:sz w:val="28"/>
          <w:szCs w:val="28"/>
        </w:rPr>
        <w:t xml:space="preserve">етная палата при осуществлении внешнего муниципального финансового контроля руководствуется </w:t>
      </w:r>
      <w:hyperlink r:id="rId20" w:history="1">
        <w:r w:rsidR="00337BA0" w:rsidRPr="004F550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337BA0" w:rsidRPr="004F5501">
        <w:rPr>
          <w:rFonts w:ascii="Times New Roman" w:hAnsi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Ханты-Мансийского автономного округа </w:t>
      </w:r>
      <w:r w:rsidR="004F5501" w:rsidRPr="004F5501">
        <w:rPr>
          <w:rFonts w:ascii="Times New Roman" w:hAnsi="Times New Roman"/>
          <w:sz w:val="28"/>
          <w:szCs w:val="28"/>
        </w:rPr>
        <w:t xml:space="preserve">– </w:t>
      </w:r>
      <w:r w:rsidR="00337BA0" w:rsidRPr="004F5501">
        <w:rPr>
          <w:rFonts w:ascii="Times New Roman" w:hAnsi="Times New Roman"/>
          <w:sz w:val="28"/>
          <w:szCs w:val="28"/>
        </w:rPr>
        <w:t xml:space="preserve">Югры, муниципальными нормативными правовыми актами </w:t>
      </w:r>
      <w:r w:rsidR="00A25C9F" w:rsidRPr="004F5501">
        <w:rPr>
          <w:rFonts w:ascii="Times New Roman" w:hAnsi="Times New Roman"/>
          <w:sz w:val="28"/>
          <w:szCs w:val="28"/>
        </w:rPr>
        <w:t>Ханты-Мансийского района</w:t>
      </w:r>
      <w:r w:rsidR="00337BA0" w:rsidRPr="004F5501">
        <w:rPr>
          <w:rFonts w:ascii="Times New Roman" w:hAnsi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337BA0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и утверждение стандартов внешнего муниципального финансового контроля осуществляется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палатой в соответствии с Федеральным </w:t>
      </w:r>
      <w:hyperlink r:id="rId21" w:history="1">
        <w:r w:rsidRPr="00596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964" w:rsidRPr="0088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07.02.2011 № 6-ФЗ «Об общих принципах организации и деятельности </w:t>
      </w:r>
      <w:r w:rsidR="0076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D66964" w:rsidRPr="0088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 субъектов Российской Федерации и муниципальных образований»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A0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BA0" w:rsidRPr="00454979" w:rsidRDefault="00796ECF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</w:t>
      </w:r>
      <w:r w:rsidR="00337BA0" w:rsidRPr="0045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Планирование деятельности </w:t>
      </w:r>
      <w:r w:rsidR="009665D6" w:rsidRPr="0045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A25C9F" w:rsidRPr="0045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</w:t>
      </w:r>
      <w:r w:rsidR="004F5501" w:rsidRPr="0045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</w:t>
      </w:r>
    </w:p>
    <w:p w:rsidR="00337BA0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7BA0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A25C9F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палата осуществляет свою деятельность на основе планов, которые разрабатываются и утверждаются ею самостоятельно. </w:t>
      </w:r>
    </w:p>
    <w:p w:rsidR="00FB38F4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Планирование деятельности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палаты осуществляется с учетом результатов контрольных и экспертно-аналитических мероприятий,</w:t>
      </w:r>
      <w:r w:rsidR="0052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основании поручений Думы </w:t>
      </w:r>
      <w:r w:rsidR="00931CE9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предложений главы </w:t>
      </w:r>
      <w:r w:rsidR="00931CE9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8F4" w:rsidRPr="00596C93" w:rsidRDefault="00FB38F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План деятельности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палаты на очередной год утверждается в ср</w:t>
      </w:r>
      <w:r w:rsidR="0009786B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до </w:t>
      </w:r>
      <w:r w:rsidR="00A0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текущего года.</w:t>
      </w:r>
    </w:p>
    <w:p w:rsidR="00337BA0" w:rsidRPr="00596C9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Поручения, </w:t>
      </w:r>
      <w:r w:rsidR="0009786B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принятые решением Думы района, 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главы </w:t>
      </w:r>
      <w:r w:rsidR="00931CE9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="0009786B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направленные в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09786B"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етную палату до 15 декабря года, предшествующего планируемому, подлежат обязательному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включению в план деятельности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палаты на предстоящий год.</w:t>
      </w:r>
    </w:p>
    <w:p w:rsidR="00337BA0" w:rsidRPr="00454979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BA0" w:rsidRPr="00454979" w:rsidRDefault="00796ECF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12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Регламент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596C93" w:rsidRPr="00596C93" w:rsidRDefault="00596C9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0AC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вопросы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распределение обязанностей между должностными лицами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</w:t>
      </w:r>
      <w:r w:rsidR="00596C93"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ведения дел, подготовки и проведения мероприятий всех видов</w:t>
      </w:r>
      <w:r w:rsid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контрольной и иной деятель</w:t>
      </w:r>
      <w:r w:rsidR="00596C93"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определяются регламентом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ACB" w:rsidRDefault="00AE0ACB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CB" w:rsidRPr="00454979" w:rsidRDefault="00596C9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13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Обязательность исполнения требований должностных лиц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AE0ACB" w:rsidRDefault="00AE0ACB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C4" w:rsidRDefault="00D83C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3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запросы должностных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330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</w:t>
      </w: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 органами местного самоуправления</w:t>
      </w:r>
      <w:r w:rsidR="00A0255A" w:rsidRPr="00A0255A">
        <w:rPr>
          <w:rFonts w:ascii="Times New Roman" w:hAnsi="Times New Roman" w:cs="Times New Roman"/>
          <w:sz w:val="28"/>
          <w:szCs w:val="28"/>
        </w:rPr>
        <w:t xml:space="preserve"> </w:t>
      </w:r>
      <w:r w:rsidR="00A0255A">
        <w:rPr>
          <w:rFonts w:ascii="Times New Roman" w:hAnsi="Times New Roman" w:cs="Times New Roman"/>
          <w:sz w:val="28"/>
          <w:szCs w:val="28"/>
        </w:rPr>
        <w:t xml:space="preserve">и муниципальными органами, </w:t>
      </w: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в отношении которых осуществляется внешний муниципальный финансовый контроль</w:t>
      </w:r>
      <w:r w:rsidR="00CB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7155" w:rsidRPr="00CB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4549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7155" w:rsidRPr="00CB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органы и организации).</w:t>
      </w:r>
      <w:proofErr w:type="gramEnd"/>
    </w:p>
    <w:p w:rsidR="00D83CC4" w:rsidRDefault="00D83CC4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Неисполнение законных требований и запросов должностных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D83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454979" w:rsidRDefault="00454979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53" w:rsidRPr="00454979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14. Полномочия председателя, заместителя председателя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палаты по организации деятельности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454979" w:rsidRPr="001311CA" w:rsidRDefault="00454979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53" w:rsidRPr="009139B2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палаты:</w:t>
      </w:r>
    </w:p>
    <w:p w:rsidR="00942A53" w:rsidRPr="009139B2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деятельностью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палаты;</w:t>
      </w:r>
    </w:p>
    <w:p w:rsidR="00942A53" w:rsidRPr="005A503A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представляет без доверенности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етную палату </w:t>
      </w:r>
      <w:r w:rsidR="005A503A" w:rsidRP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с государственными органами Российской Федерации, государственными органами </w:t>
      </w:r>
      <w:r w:rsidR="0013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</w:t>
      </w:r>
      <w:r w:rsidR="005A503A" w:rsidRP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</w:t>
      </w:r>
      <w:r w:rsidR="00A02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судебными органами, ины</w:t>
      </w:r>
      <w:r w:rsidR="00D72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0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независимо от форм собственности, гражданами;</w:t>
      </w:r>
    </w:p>
    <w:p w:rsidR="00942A53" w:rsidRPr="009139B2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утверждает регламент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палаты;</w:t>
      </w:r>
    </w:p>
    <w:p w:rsidR="00942A53" w:rsidRPr="009139B2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утверждает план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9139B2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 изменения 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него, обеспечивает его исполнение;</w:t>
      </w:r>
    </w:p>
    <w:p w:rsidR="00942A53" w:rsidRPr="0081565B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2A53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стандарты внешнего муниципального финансового контроля;</w:t>
      </w:r>
    </w:p>
    <w:p w:rsidR="00942A53" w:rsidRPr="009139B2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A53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39B2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результаты контрольных и экспертно-аналитических мероприятий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9139B2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</w:t>
      </w:r>
      <w:r w:rsidR="00942A53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представления</w:t>
      </w:r>
      <w:r w:rsidR="00D15E89" w:rsidRPr="00D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89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предписания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15E89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A53" w:rsidRPr="00B55D35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являться руководителем контрольных и экспертно-аналитических мероприятий;</w:t>
      </w:r>
    </w:p>
    <w:p w:rsidR="007F1E76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2A53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Думе </w:t>
      </w:r>
      <w:r w:rsidR="009139B2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2A53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отчет о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7F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палаты,</w:t>
      </w:r>
    </w:p>
    <w:p w:rsidR="00942A53" w:rsidRPr="009139B2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ежеквартально представляет в Думу </w:t>
      </w:r>
      <w:r w:rsidR="007F1E76" w:rsidRPr="007F1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главе района</w:t>
      </w:r>
      <w:r w:rsidR="007F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B2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942A53" w:rsidRPr="0091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проведенных контрольных и экспертно-аналитических мероприятий;</w:t>
      </w:r>
    </w:p>
    <w:p w:rsidR="00942A53" w:rsidRPr="00C86866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2A53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структуру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штатное расписание и </w:t>
      </w:r>
      <w:r w:rsidR="00942A53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="00FA22FE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регламенты </w:t>
      </w:r>
      <w:r w:rsidR="00942A53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="00942A53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палаты;</w:t>
      </w:r>
    </w:p>
    <w:p w:rsidR="005A503A" w:rsidRPr="005A503A" w:rsidRDefault="007F1E76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полномочия нанимателя</w:t>
      </w:r>
      <w:r w:rsidR="0043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A503A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палаты;</w:t>
      </w:r>
    </w:p>
    <w:p w:rsidR="001311CA" w:rsidRPr="005A503A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2A53" w:rsidRPr="005A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соглашения о сотрудничестве с государственными органами контроля, государственными и муниципальными органами финансового контроля;</w:t>
      </w:r>
    </w:p>
    <w:p w:rsidR="00942A53" w:rsidRPr="00B55D35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издает </w:t>
      </w:r>
      <w:r w:rsid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(приказы,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дает поручения работникам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компетенции Контрольно-счетной палаты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A53" w:rsidRPr="00B55D35" w:rsidRDefault="006244B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 в соответствии с федеральным законодательством, законодательством Ханты-Мансийского автономного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E0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и решениями Думы </w:t>
      </w:r>
      <w:r w:rsid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2A53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A53" w:rsidRPr="00B55D35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Заместитель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B55D35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палаты:</w:t>
      </w:r>
    </w:p>
    <w:p w:rsidR="00942A53" w:rsidRPr="00B55D35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отсутствие председателя</w:t>
      </w:r>
      <w:r w:rsidR="00B55D35"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выполняет его</w:t>
      </w:r>
      <w:r w:rsidR="00AE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A53" w:rsidRPr="00B55D35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942A53" w:rsidRPr="00B55D35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выполняет иные </w:t>
      </w:r>
      <w:r w:rsidR="00AE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и поручениями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</w:t>
      </w:r>
    </w:p>
    <w:p w:rsidR="001311CA" w:rsidRDefault="00942A53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454979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</w:t>
      </w:r>
      <w:r w:rsidR="00E434A2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Права, обязанности и ответственность должностных лиц </w:t>
      </w:r>
      <w:r w:rsidR="009665D6"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Pr="00454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337BA0" w:rsidRPr="003F2EA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C86866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при осуществлении полномочий имеют право:</w:t>
      </w:r>
    </w:p>
    <w:p w:rsidR="00337BA0" w:rsidRPr="003F2EA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</w:t>
      </w: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37BA0" w:rsidRPr="003F2EA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7"/>
      <w:bookmarkEnd w:id="2"/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</w:t>
      </w: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37BA0" w:rsidRPr="003F2EA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органов, федеральных органов исполнительной власти и их структурных подразделений, органов государственной власти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органов субъектов Российской Федерации, органов местного самоуправления, организаций;</w:t>
      </w:r>
    </w:p>
    <w:p w:rsidR="00337BA0" w:rsidRPr="00D7239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</w:t>
      </w:r>
      <w:r w:rsidR="0067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а также необходимых копий документов, заверенных в установленном порядке;</w:t>
      </w:r>
    </w:p>
    <w:p w:rsidR="00337BA0" w:rsidRPr="00D7239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337BA0" w:rsidRPr="00D7239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содержащими государственную, служебную, коммерческую и иную охраняемую законом тайну;</w:t>
      </w:r>
    </w:p>
    <w:p w:rsidR="00337BA0" w:rsidRPr="00D7239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37BA0" w:rsidRPr="00D7239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9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337BA0" w:rsidRPr="0035653A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законодательством.</w:t>
      </w:r>
    </w:p>
    <w:p w:rsidR="00337BA0" w:rsidRPr="0035653A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35653A"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22" w:anchor="p217" w:history="1">
        <w:r w:rsidRPr="003565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1</w:t>
        </w:r>
      </w:hyperlink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должны незамедлительно (в течение 24 часов) уведомить об этом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5653A"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в порядке, установленном </w:t>
      </w:r>
      <w:hyperlink r:id="rId23" w:history="1">
        <w:r w:rsidRPr="003565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10.04.2012 № 38-оз «О регулировании отдельных вопросов организации и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</w:t>
      </w:r>
      <w:proofErr w:type="gramEnd"/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Ханты-Мансийского автономного округа – Югры».</w:t>
      </w:r>
    </w:p>
    <w:p w:rsidR="00337BA0" w:rsidRPr="0035653A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экспертно-аналитических 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предавать гласности свои выводы до завершения контрольных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составления соответ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актов,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заключений</w:t>
      </w:r>
      <w:r w:rsidRPr="0035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A0" w:rsidRPr="009E0203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337BA0" w:rsidRPr="009E0203" w:rsidRDefault="0048266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обязаны соблюдать ограничения, запреты, исполнять обязанности, которые установлены Федеральным </w:t>
      </w:r>
      <w:hyperlink r:id="rId24" w:history="1">
        <w:r w:rsidR="00337BA0" w:rsidRPr="009E0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 Федеральным </w:t>
      </w:r>
      <w:hyperlink r:id="rId25" w:history="1">
        <w:r w:rsidR="00337BA0" w:rsidRPr="009E0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6" w:history="1">
        <w:r w:rsidR="00337BA0" w:rsidRPr="009E0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10F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35653A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>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337BA0" w:rsidRPr="009E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37BA0" w:rsidRPr="00041D39" w:rsidRDefault="0048266A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несут ответственность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за достоверность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37BA0" w:rsidRPr="00041D39" w:rsidRDefault="00041D39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заместитель председателя и аудиторы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вправе учас</w:t>
      </w:r>
      <w:r w:rsidR="009E0203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в заседаниях Думы района</w:t>
      </w:r>
      <w:r w:rsidR="00344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</w:t>
      </w:r>
      <w:r w:rsidR="0004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рабочих групп, коллегий, советов, создаваемых Думой </w:t>
      </w:r>
      <w:r w:rsidR="00B34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37BA0" w:rsidRPr="00041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иных органов местного самоуправления.</w:t>
      </w:r>
    </w:p>
    <w:p w:rsidR="00337BA0" w:rsidRPr="0059439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BA0" w:rsidRPr="00131093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16. </w:t>
      </w:r>
      <w:r w:rsidR="00337BA0" w:rsidRP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информации </w:t>
      </w:r>
      <w:r w:rsidR="009665D6" w:rsidRP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D51241" w:rsidRP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</w:t>
      </w:r>
      <w:r w:rsidR="00337BA0" w:rsidRP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палате</w:t>
      </w:r>
    </w:p>
    <w:p w:rsidR="00337BA0" w:rsidRPr="00594390" w:rsidRDefault="00131093" w:rsidP="00D0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7BA0" w:rsidRPr="0059439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и муниципальные органы </w:t>
      </w:r>
      <w:r w:rsidR="00C07848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организации, в отношении которых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законами Ханты-Мансийского автономного округа – Югры сроки обязаны представлять в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етную палату по ее запросам информацию, документы и материалы, необходимые для проведения контрольных и экспертно-аналитических</w:t>
      </w:r>
      <w:proofErr w:type="gramEnd"/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337BA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направления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запросов</w:t>
      </w:r>
      <w:r w:rsidR="00C07848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48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настоящей статьи, 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регламентом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</w:t>
      </w:r>
    </w:p>
    <w:p w:rsidR="00BB213C" w:rsidRDefault="00BB213C" w:rsidP="00D03E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00402" w:rsidRPr="00594390" w:rsidRDefault="004705D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7BA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7BA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мероприятий</w:t>
      </w:r>
      <w:r w:rsidR="00337BA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органы и организации</w:t>
      </w:r>
      <w:r w:rsidR="0080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обеспечить должностным лицам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</w:t>
      </w:r>
      <w:r w:rsidR="009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иными документами, необходимыми для осуществления</w:t>
      </w:r>
      <w:proofErr w:type="gramEnd"/>
      <w:r w:rsid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800402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ее полномочий.</w:t>
      </w:r>
    </w:p>
    <w:p w:rsidR="00800402" w:rsidRPr="00594390" w:rsidRDefault="0080040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</w:t>
      </w:r>
      <w:r w:rsidR="0059439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для работы должностных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9439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обеспечивать с</w:t>
      </w:r>
      <w:r w:rsidR="0059439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оответствующих должностных лиц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594390"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Pr="005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800402" w:rsidRPr="00155782" w:rsidRDefault="004705D2" w:rsidP="00D03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</w:t>
      </w:r>
      <w:r w:rsidR="00635165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представление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635165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палате</w:t>
      </w:r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35165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800402" w:rsidRPr="00155782" w:rsidRDefault="004705D2" w:rsidP="00D03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635165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палате </w:t>
      </w:r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необходимый для реализации е</w:t>
      </w:r>
      <w:r w:rsidR="00635165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040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00402" w:rsidRPr="00155782" w:rsidRDefault="0080040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D03EF4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17</w:t>
      </w:r>
      <w:r w:rsidR="00337BA0" w:rsidRPr="00D0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Представления и предписания </w:t>
      </w:r>
      <w:r w:rsidR="009665D6" w:rsidRPr="00D0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D0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337BA0" w:rsidRPr="0015578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15578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по результатам проведения контрольных мероприятий вправе вносить в органы местного самоуправления и муниципальные органы </w:t>
      </w:r>
      <w:r w:rsidR="0015578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проверяемые органы и организации и их должностным лицам представления для принятия мер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мер по пресечению, устранению и предупреждению нарушений.</w:t>
      </w:r>
    </w:p>
    <w:p w:rsidR="00337BA0" w:rsidRPr="00D03EF4" w:rsidRDefault="00F06AE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BA0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подписывается председателем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</w:t>
      </w:r>
      <w:r w:rsidR="00C86866" w:rsidRPr="00D03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337BA0" w:rsidRPr="00D03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A0" w:rsidRPr="0015578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муниципальные органы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8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782"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етную палату о принятых по результатам выполнения представления решениях и мерах.</w:t>
      </w:r>
      <w:proofErr w:type="gramEnd"/>
    </w:p>
    <w:p w:rsidR="00337BA0" w:rsidRPr="004A72D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выполнения представления может быть продлен по решению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оформляемому письмом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либо его заместителя, на основании ходатайства лица, в адрес которого направлено представление, но не более одного раза.</w:t>
      </w:r>
    </w:p>
    <w:p w:rsidR="00337BA0" w:rsidRPr="004A72D7" w:rsidRDefault="0015578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нарушений, требующих безотлагательных мер по их пресечению и предупреждению, невыполнения представлений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а также в случае воспрепятствования проведению должностными лицами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контрольных мероприятий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направляет в органы местного самоуправления и муниципальные органы </w:t>
      </w:r>
      <w:r w:rsidR="004A7C17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проверяемые органы и организации и их должностным лицам предписание.</w:t>
      </w:r>
    </w:p>
    <w:p w:rsidR="004A7C17" w:rsidRPr="004A72D7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Предписание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должно содержать указание на конкретные допущенные нарушения и конкретные основания вынесения предписания. </w:t>
      </w:r>
    </w:p>
    <w:p w:rsidR="00337BA0" w:rsidRPr="004A72D7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подписывается председателем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либо его заместителем.</w:t>
      </w:r>
    </w:p>
    <w:p w:rsidR="004A7C17" w:rsidRPr="004A72D7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исполнено в установленные в нем сроки. </w:t>
      </w:r>
    </w:p>
    <w:p w:rsidR="00337BA0" w:rsidRPr="004A72D7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предписания может быть продлен по решению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палаты, оформляемому письмом председателя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либо его заместителя, на основании ходатайства лица, в адрес которого направлено предписание, но не более одного раза.</w:t>
      </w:r>
    </w:p>
    <w:p w:rsidR="00337BA0" w:rsidRPr="004A72D7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представления или предписания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влечет за собой ответственность, установленную законодательством Российской Федерации.</w:t>
      </w:r>
    </w:p>
    <w:p w:rsidR="00337BA0" w:rsidRPr="002C6422" w:rsidRDefault="004A7C17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при проведении контрольных мероприятий выявлены факты незаконного использования средств бюджета </w:t>
      </w:r>
      <w:r w:rsidR="004A72D7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усматриваются признаки преступления или коррупционного правонарушения,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4A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незамедлительно передает </w:t>
      </w:r>
      <w:r w:rsidR="00337BA0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контрольных мероприятий в правоохранительные органы. Правоохранительные органы обязаны предоставлять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палате информацию о ходе рассмотрения и принятых решениях по переданным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="00337BA0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материалам.</w:t>
      </w:r>
    </w:p>
    <w:p w:rsidR="00337BA0" w:rsidRPr="002C642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131093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18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Гарантии прав проверяемых органов и организаций</w:t>
      </w:r>
    </w:p>
    <w:p w:rsidR="009C6047" w:rsidRPr="002C6422" w:rsidRDefault="00337BA0" w:rsidP="00D03EF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6047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D7A" w:rsidRDefault="00337BA0" w:rsidP="00D03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прав проверяемых органов и организаций определяются </w:t>
      </w:r>
      <w:r w:rsidR="00724D7A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07.02.2011 № 6-ФЗ «Об общих принципах организации </w:t>
      </w:r>
      <w:r w:rsidR="00724D7A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деятельности </w:t>
      </w:r>
      <w:r w:rsidR="00F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724D7A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 субъектов Российской Федерации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7A"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образований».</w:t>
      </w:r>
    </w:p>
    <w:p w:rsidR="00337BA0" w:rsidRPr="00337BA0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37BA0" w:rsidRPr="00131093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19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Взаимодействие </w:t>
      </w:r>
      <w:r w:rsidR="009665D6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етной палаты с иными </w:t>
      </w:r>
      <w:r w:rsidR="00FD2D7C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665D6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етными органами, государственными органами и организациями</w:t>
      </w:r>
    </w:p>
    <w:p w:rsidR="00337BA0" w:rsidRPr="002C642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2C642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при осуществлении своей деятельности вправе взаимодействовать с </w:t>
      </w:r>
      <w:r w:rsidR="00F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етными органами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 палата вправе заключать с ними соглашения о сотрудничестве и взаимодействии.</w:t>
      </w:r>
    </w:p>
    <w:p w:rsidR="00337BA0" w:rsidRPr="002C6422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етная палата вправе на основе заключенных соглашений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37BA0" w:rsidRPr="009752B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вправе вступать в объединения (ассоциации) </w:t>
      </w:r>
      <w:r w:rsidR="00F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органов Российской Федерации, объединения (ассоциации) </w:t>
      </w:r>
      <w:r w:rsidR="00F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 субъекта Российской Федерации.</w:t>
      </w:r>
    </w:p>
    <w:p w:rsidR="00337BA0" w:rsidRPr="009752B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52B7"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по письменному обращению </w:t>
      </w:r>
      <w:r w:rsidR="00F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органов субъектов Российской Федерации и</w:t>
      </w:r>
      <w:r w:rsidR="009752B7"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может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проводимых ими контрольных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экспертно-аналитических мероприятиях.</w:t>
      </w:r>
    </w:p>
    <w:p w:rsidR="00337BA0" w:rsidRPr="009752B7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131093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Обеспечение доступа к информации о деятельности </w:t>
      </w:r>
      <w:r w:rsidR="009665D6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13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665D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в целях обеспечения доступа к информации о своей деятельности размещает на официальном сайте </w:t>
      </w:r>
      <w:r w:rsidR="005D25A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(далее </w:t>
      </w:r>
      <w:r w:rsidR="00131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</w:t>
      </w:r>
      <w:r w:rsidR="005905D4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5DA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мерах.</w:t>
      </w:r>
      <w:proofErr w:type="gramEnd"/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65D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ежегодно представляет отчет о своей </w:t>
      </w:r>
      <w:r w:rsidR="00ED5DA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Думу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4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r w:rsidR="00B10F6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 w:rsidR="009665D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опубликовывается в средствах массовой информации или размещается на официальном сайте</w:t>
      </w:r>
      <w:r w:rsidR="00850F4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после его рассм</w:t>
      </w:r>
      <w:r w:rsidR="00850F46"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отрения Думой района</w:t>
      </w:r>
      <w:r w:rsidRPr="00ED5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опубликования в средствах массовой информации и размещения</w:t>
      </w:r>
      <w:r w:rsidR="00B1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информации о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осуществляется в соответствии с законодательством Российской Федерации, законами Ханты-Мансийского автономного округа </w:t>
      </w:r>
      <w:r w:rsidR="004143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настоящим Положением и регламентом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палаты.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7D317F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21</w:t>
      </w:r>
      <w:r w:rsidR="00337BA0" w:rsidRPr="007D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Финансовое обеспечение деятельности </w:t>
      </w:r>
      <w:r w:rsidR="009665D6" w:rsidRPr="007D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</w:t>
      </w:r>
      <w:r w:rsidR="00337BA0" w:rsidRPr="007D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етной палаты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осуществляется за счет средств бюджета </w:t>
      </w:r>
      <w:r w:rsidR="00850F46"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предусматривается в объеме, позволяющем обеспечить осуществление возложенных на нее полномочий.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Расходы на обеспечение деятельности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палаты предусматриваются в бюджете </w:t>
      </w:r>
      <w:r w:rsidR="00850F46"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отдельной строкой в соответствии с классификацией расходов </w:t>
      </w:r>
      <w:r w:rsidR="00850F46" w:rsidRPr="00C47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Российской Федерации.</w:t>
      </w:r>
    </w:p>
    <w:p w:rsidR="00337BA0" w:rsidRPr="00C4747B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="0096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палатой бюджетных средств и муниципального имущества осуществляется </w:t>
      </w:r>
      <w:r w:rsidR="00FA22FE" w:rsidRPr="00C8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законодательством. </w:t>
      </w:r>
    </w:p>
    <w:p w:rsidR="006205EF" w:rsidRDefault="006205EF" w:rsidP="00D03E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Pr="007D317F" w:rsidRDefault="00E434A2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22</w:t>
      </w:r>
      <w:r w:rsidR="00337BA0" w:rsidRPr="007D3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Материально-техническое и иное обеспечение </w:t>
      </w:r>
      <w:r w:rsidR="00BB213C" w:rsidRPr="007D3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должностных лиц </w:t>
      </w:r>
      <w:r w:rsidR="009665D6" w:rsidRPr="007D3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</w:t>
      </w:r>
      <w:r w:rsidR="00337BA0" w:rsidRPr="007D3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етной палаты</w:t>
      </w:r>
    </w:p>
    <w:p w:rsidR="00337BA0" w:rsidRPr="00C61344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BA0" w:rsidRPr="008F5FD1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="00C4747B"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</w:t>
      </w: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 гарантируются</w:t>
      </w:r>
      <w:r w:rsidR="008F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</w:t>
      </w:r>
      <w:r w:rsidRPr="008F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материального и социального обеспечения, установленные для лиц, замещающих муниципальные должности </w:t>
      </w:r>
      <w:r w:rsidRPr="008F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должности муниципальной службы</w:t>
      </w:r>
      <w:r w:rsidR="00501794" w:rsidRPr="008F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7B" w:rsidRPr="008F5F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8F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C61344" w:rsidRPr="00C61344" w:rsidRDefault="00337BA0" w:rsidP="00D03EF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4747B" w:rsidRPr="008F5FD1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</w:t>
      </w:r>
      <w:r w:rsidR="00C4747B" w:rsidRPr="00C61344">
        <w:rPr>
          <w:rFonts w:ascii="Times New Roman" w:hAnsi="Times New Roman" w:cs="Times New Roman"/>
          <w:sz w:val="28"/>
          <w:szCs w:val="28"/>
        </w:rPr>
        <w:t xml:space="preserve"> заместителя председателя, аудиторов, инспекторов </w:t>
      </w:r>
      <w:r w:rsidR="009665D6">
        <w:rPr>
          <w:rFonts w:ascii="Times New Roman" w:hAnsi="Times New Roman" w:cs="Times New Roman"/>
          <w:sz w:val="28"/>
          <w:szCs w:val="28"/>
        </w:rPr>
        <w:t>Контрольно-сч</w:t>
      </w:r>
      <w:r w:rsidR="007D317F">
        <w:rPr>
          <w:rFonts w:ascii="Times New Roman" w:hAnsi="Times New Roman" w:cs="Times New Roman"/>
          <w:sz w:val="28"/>
          <w:szCs w:val="28"/>
        </w:rPr>
        <w:t xml:space="preserve">етной палаты </w:t>
      </w:r>
      <w:r w:rsidR="00C61344" w:rsidRPr="00C6134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61344"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в соответствии с федеральными законами и законами Ханты-Мансийского автономного округа</w:t>
      </w:r>
      <w:r w:rsidR="007D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344"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Югры.</w:t>
      </w:r>
    </w:p>
    <w:p w:rsidR="00337BA0" w:rsidRPr="00337BA0" w:rsidRDefault="00337BA0" w:rsidP="00D03EF4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Материально-техническое и организационное обеспечение деятельности </w:t>
      </w:r>
      <w:r w:rsid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</w:t>
      </w: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етной палаты осуществляется в порядке, установленном решением Думы </w:t>
      </w:r>
      <w:r w:rsidR="00C61344"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C6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BA0" w:rsidRPr="00337BA0" w:rsidRDefault="00337BA0" w:rsidP="00D03EF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0" w:rsidRDefault="00337BA0" w:rsidP="00D0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7BA0" w:rsidSect="00BF30D0">
      <w:footerReference w:type="default" r:id="rId2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4" w:rsidRDefault="00AE0D54" w:rsidP="003931C0">
      <w:pPr>
        <w:spacing w:after="0" w:line="240" w:lineRule="auto"/>
      </w:pPr>
      <w:r>
        <w:separator/>
      </w:r>
    </w:p>
  </w:endnote>
  <w:endnote w:type="continuationSeparator" w:id="0">
    <w:p w:rsidR="00AE0D54" w:rsidRDefault="00AE0D54" w:rsidP="003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250338"/>
      <w:docPartObj>
        <w:docPartGallery w:val="Page Numbers (Bottom of Page)"/>
        <w:docPartUnique/>
      </w:docPartObj>
    </w:sdtPr>
    <w:sdtEndPr/>
    <w:sdtContent>
      <w:p w:rsidR="009665D6" w:rsidRDefault="009665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1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4" w:rsidRDefault="00AE0D54" w:rsidP="003931C0">
      <w:pPr>
        <w:spacing w:after="0" w:line="240" w:lineRule="auto"/>
      </w:pPr>
      <w:r>
        <w:separator/>
      </w:r>
    </w:p>
  </w:footnote>
  <w:footnote w:type="continuationSeparator" w:id="0">
    <w:p w:rsidR="00AE0D54" w:rsidRDefault="00AE0D54" w:rsidP="0039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7F"/>
    <w:multiLevelType w:val="hybridMultilevel"/>
    <w:tmpl w:val="3EC43F3A"/>
    <w:lvl w:ilvl="0" w:tplc="A66E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65FB7"/>
    <w:multiLevelType w:val="hybridMultilevel"/>
    <w:tmpl w:val="36E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A8F"/>
    <w:multiLevelType w:val="hybridMultilevel"/>
    <w:tmpl w:val="613CA0EA"/>
    <w:lvl w:ilvl="0" w:tplc="ED24218C">
      <w:start w:val="23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74F189A"/>
    <w:multiLevelType w:val="hybridMultilevel"/>
    <w:tmpl w:val="F2CC23C6"/>
    <w:lvl w:ilvl="0" w:tplc="E378F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13CA"/>
    <w:multiLevelType w:val="multilevel"/>
    <w:tmpl w:val="BB9036C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DE64AE2"/>
    <w:multiLevelType w:val="hybridMultilevel"/>
    <w:tmpl w:val="CC80D42E"/>
    <w:lvl w:ilvl="0" w:tplc="E5E4FF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252128"/>
    <w:multiLevelType w:val="hybridMultilevel"/>
    <w:tmpl w:val="26EA3A8C"/>
    <w:lvl w:ilvl="0" w:tplc="1B700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383"/>
    <w:multiLevelType w:val="hybridMultilevel"/>
    <w:tmpl w:val="10F02436"/>
    <w:lvl w:ilvl="0" w:tplc="228EF8C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F80D45"/>
    <w:multiLevelType w:val="hybridMultilevel"/>
    <w:tmpl w:val="4BD6BDA6"/>
    <w:lvl w:ilvl="0" w:tplc="1E10B6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5DC1AA3"/>
    <w:multiLevelType w:val="hybridMultilevel"/>
    <w:tmpl w:val="9D08AD44"/>
    <w:lvl w:ilvl="0" w:tplc="AA9A6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7B12"/>
    <w:multiLevelType w:val="hybridMultilevel"/>
    <w:tmpl w:val="F982AF14"/>
    <w:lvl w:ilvl="0" w:tplc="6B309156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722588"/>
    <w:multiLevelType w:val="hybridMultilevel"/>
    <w:tmpl w:val="C374E6E2"/>
    <w:lvl w:ilvl="0" w:tplc="E7BEF2D2">
      <w:start w:val="1"/>
      <w:numFmt w:val="decimal"/>
      <w:lvlText w:val="%1."/>
      <w:lvlJc w:val="left"/>
      <w:pPr>
        <w:ind w:left="1984" w:hanging="12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4632D3"/>
    <w:multiLevelType w:val="multilevel"/>
    <w:tmpl w:val="0C4AB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7933324"/>
    <w:multiLevelType w:val="multilevel"/>
    <w:tmpl w:val="9D16E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B257FB"/>
    <w:multiLevelType w:val="hybridMultilevel"/>
    <w:tmpl w:val="80826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E2430"/>
    <w:multiLevelType w:val="hybridMultilevel"/>
    <w:tmpl w:val="86B08CE8"/>
    <w:lvl w:ilvl="0" w:tplc="E292B8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BC37799"/>
    <w:multiLevelType w:val="hybridMultilevel"/>
    <w:tmpl w:val="E25A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6787E"/>
    <w:multiLevelType w:val="multilevel"/>
    <w:tmpl w:val="023CF4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9">
    <w:nsid w:val="4B250E77"/>
    <w:multiLevelType w:val="multilevel"/>
    <w:tmpl w:val="8BC0AA92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20">
    <w:nsid w:val="59792D7C"/>
    <w:multiLevelType w:val="hybridMultilevel"/>
    <w:tmpl w:val="D2E66A08"/>
    <w:lvl w:ilvl="0" w:tplc="5994FEA0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1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01C306C"/>
    <w:multiLevelType w:val="hybridMultilevel"/>
    <w:tmpl w:val="BBDA3834"/>
    <w:lvl w:ilvl="0" w:tplc="7AF23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BC2FB6"/>
    <w:multiLevelType w:val="hybridMultilevel"/>
    <w:tmpl w:val="A28EC294"/>
    <w:lvl w:ilvl="0" w:tplc="AE06C0A2">
      <w:start w:val="1"/>
      <w:numFmt w:val="decimal"/>
      <w:lvlText w:val="%1)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FC266B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797D0D73"/>
    <w:multiLevelType w:val="hybridMultilevel"/>
    <w:tmpl w:val="44B2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5"/>
  </w:num>
  <w:num w:numId="5">
    <w:abstractNumId w:val="7"/>
  </w:num>
  <w:num w:numId="6">
    <w:abstractNumId w:val="11"/>
  </w:num>
  <w:num w:numId="7">
    <w:abstractNumId w:val="21"/>
  </w:num>
  <w:num w:numId="8">
    <w:abstractNumId w:val="19"/>
  </w:num>
  <w:num w:numId="9">
    <w:abstractNumId w:val="15"/>
  </w:num>
  <w:num w:numId="10">
    <w:abstractNumId w:val="8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9"/>
  </w:num>
  <w:num w:numId="16">
    <w:abstractNumId w:val="5"/>
  </w:num>
  <w:num w:numId="17">
    <w:abstractNumId w:val="20"/>
  </w:num>
  <w:num w:numId="18">
    <w:abstractNumId w:val="2"/>
  </w:num>
  <w:num w:numId="19">
    <w:abstractNumId w:val="12"/>
  </w:num>
  <w:num w:numId="20">
    <w:abstractNumId w:val="17"/>
  </w:num>
  <w:num w:numId="21">
    <w:abstractNumId w:val="22"/>
  </w:num>
  <w:num w:numId="22">
    <w:abstractNumId w:val="24"/>
  </w:num>
  <w:num w:numId="23">
    <w:abstractNumId w:val="18"/>
  </w:num>
  <w:num w:numId="24">
    <w:abstractNumId w:val="16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3B"/>
    <w:rsid w:val="000141C7"/>
    <w:rsid w:val="0002577F"/>
    <w:rsid w:val="00035975"/>
    <w:rsid w:val="00036DB4"/>
    <w:rsid w:val="00041D39"/>
    <w:rsid w:val="0004369E"/>
    <w:rsid w:val="00044F4B"/>
    <w:rsid w:val="000454AF"/>
    <w:rsid w:val="000531C3"/>
    <w:rsid w:val="00053D3A"/>
    <w:rsid w:val="00063A31"/>
    <w:rsid w:val="00070539"/>
    <w:rsid w:val="00070CDE"/>
    <w:rsid w:val="00075EEF"/>
    <w:rsid w:val="00087AB6"/>
    <w:rsid w:val="00096A3E"/>
    <w:rsid w:val="0009786B"/>
    <w:rsid w:val="000B0AD1"/>
    <w:rsid w:val="000C4F7F"/>
    <w:rsid w:val="000E3521"/>
    <w:rsid w:val="000E6AF0"/>
    <w:rsid w:val="000F2DF7"/>
    <w:rsid w:val="000F41A6"/>
    <w:rsid w:val="000F466F"/>
    <w:rsid w:val="000F5657"/>
    <w:rsid w:val="00107D93"/>
    <w:rsid w:val="00131093"/>
    <w:rsid w:val="001311CA"/>
    <w:rsid w:val="00135894"/>
    <w:rsid w:val="0014094C"/>
    <w:rsid w:val="0014549E"/>
    <w:rsid w:val="00155782"/>
    <w:rsid w:val="001632D4"/>
    <w:rsid w:val="00166609"/>
    <w:rsid w:val="00166812"/>
    <w:rsid w:val="00166DD3"/>
    <w:rsid w:val="00171C6C"/>
    <w:rsid w:val="00176219"/>
    <w:rsid w:val="001B0DD0"/>
    <w:rsid w:val="001B4393"/>
    <w:rsid w:val="001D7984"/>
    <w:rsid w:val="001E3D3C"/>
    <w:rsid w:val="001E491A"/>
    <w:rsid w:val="001F341F"/>
    <w:rsid w:val="00206391"/>
    <w:rsid w:val="0021796D"/>
    <w:rsid w:val="00220608"/>
    <w:rsid w:val="002239EE"/>
    <w:rsid w:val="00232BFE"/>
    <w:rsid w:val="00247EC3"/>
    <w:rsid w:val="00251A28"/>
    <w:rsid w:val="00253525"/>
    <w:rsid w:val="00253FE8"/>
    <w:rsid w:val="002541D4"/>
    <w:rsid w:val="0026699E"/>
    <w:rsid w:val="00271C52"/>
    <w:rsid w:val="00284162"/>
    <w:rsid w:val="00285A03"/>
    <w:rsid w:val="00291238"/>
    <w:rsid w:val="002A1ACD"/>
    <w:rsid w:val="002A3EC4"/>
    <w:rsid w:val="002A5B14"/>
    <w:rsid w:val="002A6305"/>
    <w:rsid w:val="002A6D6E"/>
    <w:rsid w:val="002A72E3"/>
    <w:rsid w:val="002B43E9"/>
    <w:rsid w:val="002C6422"/>
    <w:rsid w:val="002D425A"/>
    <w:rsid w:val="002E3F7B"/>
    <w:rsid w:val="002F3A97"/>
    <w:rsid w:val="002F64B4"/>
    <w:rsid w:val="00330451"/>
    <w:rsid w:val="00337BA0"/>
    <w:rsid w:val="00344AC9"/>
    <w:rsid w:val="00345EB7"/>
    <w:rsid w:val="00350F3F"/>
    <w:rsid w:val="00351E66"/>
    <w:rsid w:val="00352027"/>
    <w:rsid w:val="0035248D"/>
    <w:rsid w:val="003540DF"/>
    <w:rsid w:val="00355096"/>
    <w:rsid w:val="00355817"/>
    <w:rsid w:val="0035653A"/>
    <w:rsid w:val="003567DE"/>
    <w:rsid w:val="00366279"/>
    <w:rsid w:val="003727E1"/>
    <w:rsid w:val="003800BC"/>
    <w:rsid w:val="00380A17"/>
    <w:rsid w:val="00380CFB"/>
    <w:rsid w:val="003917DD"/>
    <w:rsid w:val="00392E56"/>
    <w:rsid w:val="003931C0"/>
    <w:rsid w:val="003B2F14"/>
    <w:rsid w:val="003B68CB"/>
    <w:rsid w:val="003C238A"/>
    <w:rsid w:val="003C2DC4"/>
    <w:rsid w:val="003D19F6"/>
    <w:rsid w:val="003D30C2"/>
    <w:rsid w:val="003E3B5A"/>
    <w:rsid w:val="003E44C8"/>
    <w:rsid w:val="003E52AB"/>
    <w:rsid w:val="003E5BE7"/>
    <w:rsid w:val="003F2EA3"/>
    <w:rsid w:val="004027BD"/>
    <w:rsid w:val="004057EE"/>
    <w:rsid w:val="00407DC9"/>
    <w:rsid w:val="00412CFF"/>
    <w:rsid w:val="00414307"/>
    <w:rsid w:val="004144DC"/>
    <w:rsid w:val="00417578"/>
    <w:rsid w:val="00420A27"/>
    <w:rsid w:val="00423EF3"/>
    <w:rsid w:val="00426347"/>
    <w:rsid w:val="004317C0"/>
    <w:rsid w:val="00440FA3"/>
    <w:rsid w:val="004421F6"/>
    <w:rsid w:val="00454979"/>
    <w:rsid w:val="004705D2"/>
    <w:rsid w:val="00472C88"/>
    <w:rsid w:val="0048266A"/>
    <w:rsid w:val="004A0D9F"/>
    <w:rsid w:val="004A2B4F"/>
    <w:rsid w:val="004A6A1C"/>
    <w:rsid w:val="004A72D7"/>
    <w:rsid w:val="004A7C17"/>
    <w:rsid w:val="004C105F"/>
    <w:rsid w:val="004D377A"/>
    <w:rsid w:val="004F2942"/>
    <w:rsid w:val="004F2E26"/>
    <w:rsid w:val="004F5501"/>
    <w:rsid w:val="004F6987"/>
    <w:rsid w:val="00501794"/>
    <w:rsid w:val="00504B0E"/>
    <w:rsid w:val="00523632"/>
    <w:rsid w:val="005248A6"/>
    <w:rsid w:val="005310FE"/>
    <w:rsid w:val="00533290"/>
    <w:rsid w:val="00537580"/>
    <w:rsid w:val="00546DEC"/>
    <w:rsid w:val="005529E1"/>
    <w:rsid w:val="00557105"/>
    <w:rsid w:val="00557F77"/>
    <w:rsid w:val="0056166F"/>
    <w:rsid w:val="00566378"/>
    <w:rsid w:val="00575541"/>
    <w:rsid w:val="00576512"/>
    <w:rsid w:val="00585ACF"/>
    <w:rsid w:val="005905D4"/>
    <w:rsid w:val="00594390"/>
    <w:rsid w:val="00594EA9"/>
    <w:rsid w:val="00596C93"/>
    <w:rsid w:val="0059782C"/>
    <w:rsid w:val="005A48EB"/>
    <w:rsid w:val="005A503A"/>
    <w:rsid w:val="005B00A0"/>
    <w:rsid w:val="005B1D7A"/>
    <w:rsid w:val="005B43FF"/>
    <w:rsid w:val="005B49AC"/>
    <w:rsid w:val="005B5317"/>
    <w:rsid w:val="005C23E7"/>
    <w:rsid w:val="005C6582"/>
    <w:rsid w:val="005D25A6"/>
    <w:rsid w:val="005E25DF"/>
    <w:rsid w:val="005E267C"/>
    <w:rsid w:val="005E5551"/>
    <w:rsid w:val="005F5475"/>
    <w:rsid w:val="005F6B5F"/>
    <w:rsid w:val="00601E70"/>
    <w:rsid w:val="006205EF"/>
    <w:rsid w:val="00621729"/>
    <w:rsid w:val="006244B0"/>
    <w:rsid w:val="006305E7"/>
    <w:rsid w:val="00635165"/>
    <w:rsid w:val="00644EC2"/>
    <w:rsid w:val="00661590"/>
    <w:rsid w:val="00661856"/>
    <w:rsid w:val="0067063D"/>
    <w:rsid w:val="006727EC"/>
    <w:rsid w:val="006762D9"/>
    <w:rsid w:val="00685979"/>
    <w:rsid w:val="00691296"/>
    <w:rsid w:val="00691A70"/>
    <w:rsid w:val="006A47AF"/>
    <w:rsid w:val="006A550B"/>
    <w:rsid w:val="006B27C7"/>
    <w:rsid w:val="006E09D2"/>
    <w:rsid w:val="006E4682"/>
    <w:rsid w:val="006F09EB"/>
    <w:rsid w:val="006F2324"/>
    <w:rsid w:val="006F50A0"/>
    <w:rsid w:val="006F6064"/>
    <w:rsid w:val="0070406A"/>
    <w:rsid w:val="007040A6"/>
    <w:rsid w:val="00704D6D"/>
    <w:rsid w:val="00724D34"/>
    <w:rsid w:val="00724D7A"/>
    <w:rsid w:val="0073307A"/>
    <w:rsid w:val="00734F2C"/>
    <w:rsid w:val="007350CC"/>
    <w:rsid w:val="0074589B"/>
    <w:rsid w:val="00750D11"/>
    <w:rsid w:val="0075733F"/>
    <w:rsid w:val="007627BD"/>
    <w:rsid w:val="00766F71"/>
    <w:rsid w:val="00767D65"/>
    <w:rsid w:val="00770B0E"/>
    <w:rsid w:val="00772FEB"/>
    <w:rsid w:val="00791BBF"/>
    <w:rsid w:val="00795D5F"/>
    <w:rsid w:val="00796ECF"/>
    <w:rsid w:val="007A3DCC"/>
    <w:rsid w:val="007A7331"/>
    <w:rsid w:val="007B2F2B"/>
    <w:rsid w:val="007B49C7"/>
    <w:rsid w:val="007C4F82"/>
    <w:rsid w:val="007D317F"/>
    <w:rsid w:val="007D3381"/>
    <w:rsid w:val="007D379E"/>
    <w:rsid w:val="007E6A26"/>
    <w:rsid w:val="007F1E76"/>
    <w:rsid w:val="007F31BF"/>
    <w:rsid w:val="00800402"/>
    <w:rsid w:val="00801EB8"/>
    <w:rsid w:val="0081565B"/>
    <w:rsid w:val="00821399"/>
    <w:rsid w:val="00823EFC"/>
    <w:rsid w:val="008311BC"/>
    <w:rsid w:val="0083629F"/>
    <w:rsid w:val="00836B70"/>
    <w:rsid w:val="00841C2E"/>
    <w:rsid w:val="0084459C"/>
    <w:rsid w:val="00850F46"/>
    <w:rsid w:val="0085318D"/>
    <w:rsid w:val="00876B0C"/>
    <w:rsid w:val="00881BBD"/>
    <w:rsid w:val="008838BD"/>
    <w:rsid w:val="008855B0"/>
    <w:rsid w:val="00887221"/>
    <w:rsid w:val="00892CF2"/>
    <w:rsid w:val="00893178"/>
    <w:rsid w:val="0089503B"/>
    <w:rsid w:val="00897FE9"/>
    <w:rsid w:val="008D1BDF"/>
    <w:rsid w:val="008D24FF"/>
    <w:rsid w:val="008E2B00"/>
    <w:rsid w:val="008E55A1"/>
    <w:rsid w:val="008E76A4"/>
    <w:rsid w:val="008F2CFD"/>
    <w:rsid w:val="008F5FD1"/>
    <w:rsid w:val="0090237E"/>
    <w:rsid w:val="00903A76"/>
    <w:rsid w:val="009042E9"/>
    <w:rsid w:val="0091086D"/>
    <w:rsid w:val="009137A6"/>
    <w:rsid w:val="009139B2"/>
    <w:rsid w:val="009238E1"/>
    <w:rsid w:val="009244CE"/>
    <w:rsid w:val="00931CE9"/>
    <w:rsid w:val="00942A53"/>
    <w:rsid w:val="00954522"/>
    <w:rsid w:val="009554CC"/>
    <w:rsid w:val="009665D6"/>
    <w:rsid w:val="009673F5"/>
    <w:rsid w:val="009676F3"/>
    <w:rsid w:val="009752B7"/>
    <w:rsid w:val="00980478"/>
    <w:rsid w:val="00982132"/>
    <w:rsid w:val="009944BD"/>
    <w:rsid w:val="009A18F4"/>
    <w:rsid w:val="009A1974"/>
    <w:rsid w:val="009B19E5"/>
    <w:rsid w:val="009C6047"/>
    <w:rsid w:val="009D53DC"/>
    <w:rsid w:val="009E0203"/>
    <w:rsid w:val="009E0DD8"/>
    <w:rsid w:val="009F179A"/>
    <w:rsid w:val="009F4406"/>
    <w:rsid w:val="009F7277"/>
    <w:rsid w:val="00A01B02"/>
    <w:rsid w:val="00A02065"/>
    <w:rsid w:val="00A0255A"/>
    <w:rsid w:val="00A116D4"/>
    <w:rsid w:val="00A15DCA"/>
    <w:rsid w:val="00A23D83"/>
    <w:rsid w:val="00A25C9F"/>
    <w:rsid w:val="00A3149C"/>
    <w:rsid w:val="00A4227F"/>
    <w:rsid w:val="00A5169C"/>
    <w:rsid w:val="00A52DEF"/>
    <w:rsid w:val="00A539CC"/>
    <w:rsid w:val="00A54A74"/>
    <w:rsid w:val="00A60500"/>
    <w:rsid w:val="00A62821"/>
    <w:rsid w:val="00A65523"/>
    <w:rsid w:val="00A85C47"/>
    <w:rsid w:val="00AB75C1"/>
    <w:rsid w:val="00AC323A"/>
    <w:rsid w:val="00AC58D4"/>
    <w:rsid w:val="00AC68EB"/>
    <w:rsid w:val="00AD6CC7"/>
    <w:rsid w:val="00AE0ACB"/>
    <w:rsid w:val="00AE0D54"/>
    <w:rsid w:val="00AF0786"/>
    <w:rsid w:val="00AF2030"/>
    <w:rsid w:val="00B00575"/>
    <w:rsid w:val="00B05317"/>
    <w:rsid w:val="00B05E4D"/>
    <w:rsid w:val="00B10F66"/>
    <w:rsid w:val="00B12A6A"/>
    <w:rsid w:val="00B34CC2"/>
    <w:rsid w:val="00B34D97"/>
    <w:rsid w:val="00B34DB6"/>
    <w:rsid w:val="00B40F4C"/>
    <w:rsid w:val="00B552AB"/>
    <w:rsid w:val="00B55D35"/>
    <w:rsid w:val="00B61C7C"/>
    <w:rsid w:val="00B640A9"/>
    <w:rsid w:val="00B71E6C"/>
    <w:rsid w:val="00B81D30"/>
    <w:rsid w:val="00B828A0"/>
    <w:rsid w:val="00B946B1"/>
    <w:rsid w:val="00BA63E0"/>
    <w:rsid w:val="00BB1EA1"/>
    <w:rsid w:val="00BB213C"/>
    <w:rsid w:val="00BB3DF0"/>
    <w:rsid w:val="00BB421A"/>
    <w:rsid w:val="00BB61A8"/>
    <w:rsid w:val="00BC0AB9"/>
    <w:rsid w:val="00BE53BF"/>
    <w:rsid w:val="00BF20C6"/>
    <w:rsid w:val="00BF30D0"/>
    <w:rsid w:val="00C00F4E"/>
    <w:rsid w:val="00C05B23"/>
    <w:rsid w:val="00C07848"/>
    <w:rsid w:val="00C07AB7"/>
    <w:rsid w:val="00C1071A"/>
    <w:rsid w:val="00C1564E"/>
    <w:rsid w:val="00C20C4B"/>
    <w:rsid w:val="00C249E4"/>
    <w:rsid w:val="00C32A87"/>
    <w:rsid w:val="00C41FAC"/>
    <w:rsid w:val="00C4220C"/>
    <w:rsid w:val="00C4626A"/>
    <w:rsid w:val="00C4747B"/>
    <w:rsid w:val="00C61344"/>
    <w:rsid w:val="00C62789"/>
    <w:rsid w:val="00C64211"/>
    <w:rsid w:val="00C65963"/>
    <w:rsid w:val="00C66564"/>
    <w:rsid w:val="00C70717"/>
    <w:rsid w:val="00C70BDC"/>
    <w:rsid w:val="00C8665E"/>
    <w:rsid w:val="00C86866"/>
    <w:rsid w:val="00C9373F"/>
    <w:rsid w:val="00C960B1"/>
    <w:rsid w:val="00CA222C"/>
    <w:rsid w:val="00CA5894"/>
    <w:rsid w:val="00CA5C11"/>
    <w:rsid w:val="00CB026A"/>
    <w:rsid w:val="00CB510C"/>
    <w:rsid w:val="00CB5D07"/>
    <w:rsid w:val="00CB7155"/>
    <w:rsid w:val="00CC3168"/>
    <w:rsid w:val="00CD0A13"/>
    <w:rsid w:val="00CD0AFB"/>
    <w:rsid w:val="00CE0C85"/>
    <w:rsid w:val="00CF264D"/>
    <w:rsid w:val="00CF5ADF"/>
    <w:rsid w:val="00D016EA"/>
    <w:rsid w:val="00D03EF4"/>
    <w:rsid w:val="00D0566F"/>
    <w:rsid w:val="00D06BC2"/>
    <w:rsid w:val="00D073BD"/>
    <w:rsid w:val="00D12A59"/>
    <w:rsid w:val="00D15E89"/>
    <w:rsid w:val="00D16534"/>
    <w:rsid w:val="00D230DB"/>
    <w:rsid w:val="00D23B5D"/>
    <w:rsid w:val="00D259E9"/>
    <w:rsid w:val="00D34B78"/>
    <w:rsid w:val="00D40515"/>
    <w:rsid w:val="00D42D77"/>
    <w:rsid w:val="00D43186"/>
    <w:rsid w:val="00D43F8A"/>
    <w:rsid w:val="00D45BA6"/>
    <w:rsid w:val="00D51241"/>
    <w:rsid w:val="00D55C00"/>
    <w:rsid w:val="00D655CF"/>
    <w:rsid w:val="00D66964"/>
    <w:rsid w:val="00D66CD1"/>
    <w:rsid w:val="00D71D09"/>
    <w:rsid w:val="00D72392"/>
    <w:rsid w:val="00D72EA7"/>
    <w:rsid w:val="00D774B3"/>
    <w:rsid w:val="00D775FD"/>
    <w:rsid w:val="00D83CC4"/>
    <w:rsid w:val="00D84A51"/>
    <w:rsid w:val="00D870E3"/>
    <w:rsid w:val="00D90756"/>
    <w:rsid w:val="00D962B7"/>
    <w:rsid w:val="00DB1E63"/>
    <w:rsid w:val="00DB5DA2"/>
    <w:rsid w:val="00DC058E"/>
    <w:rsid w:val="00DC19BE"/>
    <w:rsid w:val="00DC6A4F"/>
    <w:rsid w:val="00DE6C0F"/>
    <w:rsid w:val="00DF6830"/>
    <w:rsid w:val="00E10547"/>
    <w:rsid w:val="00E1478B"/>
    <w:rsid w:val="00E14DB7"/>
    <w:rsid w:val="00E262E2"/>
    <w:rsid w:val="00E2641E"/>
    <w:rsid w:val="00E322EF"/>
    <w:rsid w:val="00E337BA"/>
    <w:rsid w:val="00E3415B"/>
    <w:rsid w:val="00E3534E"/>
    <w:rsid w:val="00E3734F"/>
    <w:rsid w:val="00E41D88"/>
    <w:rsid w:val="00E434A2"/>
    <w:rsid w:val="00E539CF"/>
    <w:rsid w:val="00E571CE"/>
    <w:rsid w:val="00E57D2C"/>
    <w:rsid w:val="00E60F12"/>
    <w:rsid w:val="00E70062"/>
    <w:rsid w:val="00E739B4"/>
    <w:rsid w:val="00E7743B"/>
    <w:rsid w:val="00E77674"/>
    <w:rsid w:val="00E81556"/>
    <w:rsid w:val="00E82567"/>
    <w:rsid w:val="00EB15AA"/>
    <w:rsid w:val="00EB2DD8"/>
    <w:rsid w:val="00EB4ACD"/>
    <w:rsid w:val="00EB5C0F"/>
    <w:rsid w:val="00EC006B"/>
    <w:rsid w:val="00EC5760"/>
    <w:rsid w:val="00ED4324"/>
    <w:rsid w:val="00ED5DA6"/>
    <w:rsid w:val="00EE0632"/>
    <w:rsid w:val="00EF0B33"/>
    <w:rsid w:val="00F06AE0"/>
    <w:rsid w:val="00F123F4"/>
    <w:rsid w:val="00F13A68"/>
    <w:rsid w:val="00F3033F"/>
    <w:rsid w:val="00F31347"/>
    <w:rsid w:val="00F31CAF"/>
    <w:rsid w:val="00F34920"/>
    <w:rsid w:val="00F37B12"/>
    <w:rsid w:val="00F41F0D"/>
    <w:rsid w:val="00F54E81"/>
    <w:rsid w:val="00F555A7"/>
    <w:rsid w:val="00F55DAF"/>
    <w:rsid w:val="00F5765D"/>
    <w:rsid w:val="00F74CCE"/>
    <w:rsid w:val="00F75757"/>
    <w:rsid w:val="00F75A97"/>
    <w:rsid w:val="00F86852"/>
    <w:rsid w:val="00F94D75"/>
    <w:rsid w:val="00FA22FE"/>
    <w:rsid w:val="00FA2673"/>
    <w:rsid w:val="00FB38F4"/>
    <w:rsid w:val="00FB6498"/>
    <w:rsid w:val="00FB7620"/>
    <w:rsid w:val="00FC13D4"/>
    <w:rsid w:val="00FC2B10"/>
    <w:rsid w:val="00FC2BFC"/>
    <w:rsid w:val="00FC6420"/>
    <w:rsid w:val="00FC64F8"/>
    <w:rsid w:val="00FD27D8"/>
    <w:rsid w:val="00FD2D7C"/>
    <w:rsid w:val="00FE4077"/>
    <w:rsid w:val="00FF1BD8"/>
    <w:rsid w:val="00FF35EC"/>
    <w:rsid w:val="00FF6C2F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A"/>
  </w:style>
  <w:style w:type="paragraph" w:styleId="1">
    <w:name w:val="heading 1"/>
    <w:aliases w:val="Знак"/>
    <w:basedOn w:val="a"/>
    <w:next w:val="a"/>
    <w:link w:val="10"/>
    <w:uiPriority w:val="9"/>
    <w:qFormat/>
    <w:rsid w:val="005B1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B1D7A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D7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B1D7A"/>
  </w:style>
  <w:style w:type="paragraph" w:styleId="a3">
    <w:name w:val="header"/>
    <w:basedOn w:val="a"/>
    <w:link w:val="a4"/>
    <w:uiPriority w:val="99"/>
    <w:unhideWhenUsed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B1D7A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B1D7A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B1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B1D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1D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B1D7A"/>
    <w:rPr>
      <w:i/>
      <w:iCs/>
    </w:rPr>
  </w:style>
  <w:style w:type="paragraph" w:styleId="ab">
    <w:name w:val="footer"/>
    <w:basedOn w:val="a"/>
    <w:link w:val="ac"/>
    <w:uiPriority w:val="99"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1D7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B1D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B1D7A"/>
    <w:rPr>
      <w:sz w:val="16"/>
      <w:szCs w:val="16"/>
    </w:rPr>
  </w:style>
  <w:style w:type="character" w:styleId="af">
    <w:name w:val="Hyperlink"/>
    <w:basedOn w:val="a0"/>
    <w:uiPriority w:val="99"/>
    <w:unhideWhenUsed/>
    <w:rsid w:val="005B1D7A"/>
    <w:rPr>
      <w:color w:val="0000FF" w:themeColor="hyperlink"/>
      <w:u w:val="single"/>
    </w:rPr>
  </w:style>
  <w:style w:type="paragraph" w:customStyle="1" w:styleId="ConsPlusNormal">
    <w:name w:val="ConsPlusNormal"/>
    <w:rsid w:val="005B1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B1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B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1D7A"/>
  </w:style>
  <w:style w:type="character" w:customStyle="1" w:styleId="af1">
    <w:name w:val="Без интервала Знак"/>
    <w:link w:val="af0"/>
    <w:uiPriority w:val="1"/>
    <w:locked/>
    <w:rsid w:val="005B1D7A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B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6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4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A"/>
  </w:style>
  <w:style w:type="paragraph" w:styleId="1">
    <w:name w:val="heading 1"/>
    <w:aliases w:val="Знак"/>
    <w:basedOn w:val="a"/>
    <w:next w:val="a"/>
    <w:link w:val="10"/>
    <w:uiPriority w:val="9"/>
    <w:qFormat/>
    <w:rsid w:val="005B1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B1D7A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D7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B1D7A"/>
  </w:style>
  <w:style w:type="paragraph" w:styleId="a3">
    <w:name w:val="header"/>
    <w:basedOn w:val="a"/>
    <w:link w:val="a4"/>
    <w:uiPriority w:val="99"/>
    <w:unhideWhenUsed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B1D7A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B1D7A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B1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B1D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1D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B1D7A"/>
    <w:rPr>
      <w:i/>
      <w:iCs/>
    </w:rPr>
  </w:style>
  <w:style w:type="paragraph" w:styleId="ab">
    <w:name w:val="footer"/>
    <w:basedOn w:val="a"/>
    <w:link w:val="ac"/>
    <w:uiPriority w:val="99"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1D7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B1D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B1D7A"/>
    <w:rPr>
      <w:sz w:val="16"/>
      <w:szCs w:val="16"/>
    </w:rPr>
  </w:style>
  <w:style w:type="character" w:styleId="af">
    <w:name w:val="Hyperlink"/>
    <w:basedOn w:val="a0"/>
    <w:uiPriority w:val="99"/>
    <w:unhideWhenUsed/>
    <w:rsid w:val="005B1D7A"/>
    <w:rPr>
      <w:color w:val="0000FF" w:themeColor="hyperlink"/>
      <w:u w:val="single"/>
    </w:rPr>
  </w:style>
  <w:style w:type="paragraph" w:customStyle="1" w:styleId="ConsPlusNormal">
    <w:name w:val="ConsPlusNormal"/>
    <w:rsid w:val="005B1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B1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B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1D7A"/>
  </w:style>
  <w:style w:type="character" w:customStyle="1" w:styleId="af1">
    <w:name w:val="Без интервала Знак"/>
    <w:link w:val="af0"/>
    <w:uiPriority w:val="1"/>
    <w:locked/>
    <w:rsid w:val="005B1D7A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B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6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4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3469&amp;dst=100131&amp;field=134&amp;date=08.09.2021" TargetMode="External"/><Relationship Id="rId18" Type="http://schemas.openxmlformats.org/officeDocument/2006/relationships/hyperlink" Target="https://login.consultant.ru/link/?req=doc&amp;base=LAW&amp;n=389509&amp;date=03.09.2021" TargetMode="External"/><Relationship Id="rId26" Type="http://schemas.openxmlformats.org/officeDocument/2006/relationships/hyperlink" Target="https://login.consultant.ru/link/?req=doc&amp;base=LAW&amp;n=385032&amp;date=08.09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3469&amp;date=08.09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37403&amp;dst=101584&amp;field=134&amp;date=03.09.2021" TargetMode="External"/><Relationship Id="rId17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5" Type="http://schemas.openxmlformats.org/officeDocument/2006/relationships/hyperlink" Target="https://login.consultant.ru/link/?req=doc&amp;base=LAW&amp;n=358876&amp;date=08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0" Type="http://schemas.openxmlformats.org/officeDocument/2006/relationships/hyperlink" Target="https://login.consultant.ru/link/?req=doc&amp;base=LAW&amp;n=2875&amp;date=08.09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9BE6CB76F648CAEA0E849DB1A93E6B48647E6A3AF8359B00E1ECD1CE05132679FE1B6B84B5DC9F416303DAB676C6C7255FB1E4055B48RBG" TargetMode="External"/><Relationship Id="rId24" Type="http://schemas.openxmlformats.org/officeDocument/2006/relationships/hyperlink" Target="https://login.consultant.ru/link/?req=doc&amp;base=LAW&amp;n=385033&amp;date=08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vmf2.consultant.ru/static4021_00_20_536342/document_notes_inner.htm?" TargetMode="External"/><Relationship Id="rId23" Type="http://schemas.openxmlformats.org/officeDocument/2006/relationships/hyperlink" Target="https://login.consultant.ru/link/?req=doc&amp;base=RLAW926&amp;n=78428&amp;date=08.09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A9BE6CB76F648CAEA0E849DB1A93E6B4F637C623BFC359B00E1ECD1CE05132679FE1B6982B3DB9D113913DEFF21CEDB2040AFE71B5B896D41REG" TargetMode="External"/><Relationship Id="rId19" Type="http://schemas.openxmlformats.org/officeDocument/2006/relationships/hyperlink" Target="https://login.consultant.ru/link/?req=doc&amp;base=LAW&amp;n=389332&amp;date=03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9BE6CB76F648CAEA0E849DB1A93E6B496B7E6F33A8629951B4E2D4C65549366FB7146D9CB3DE8A17324548RDG" TargetMode="External"/><Relationship Id="rId14" Type="http://schemas.openxmlformats.org/officeDocument/2006/relationships/hyperlink" Target="consultantplus://offline/ref=40A70D6247CDAED24CF17A544ECF3EF03B763ED82665C64AFB242B3AFC499E022CBE993BA3BEC03EF44BAEE088C6BA3B9B6D875B962B881518UDF" TargetMode="External"/><Relationship Id="rId22" Type="http://schemas.openxmlformats.org/officeDocument/2006/relationships/hyperlink" Target="https://ovmf2.consultant.ru/static4021_00_20_536342/document_notes_inner.htm?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D79B-6BC9-4DD0-9173-273165C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19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Халикова Светлана</cp:lastModifiedBy>
  <cp:revision>77</cp:revision>
  <cp:lastPrinted>2022-01-27T05:00:00Z</cp:lastPrinted>
  <dcterms:created xsi:type="dcterms:W3CDTF">2021-07-14T07:52:00Z</dcterms:created>
  <dcterms:modified xsi:type="dcterms:W3CDTF">2022-02-07T07:33:00Z</dcterms:modified>
</cp:coreProperties>
</file>